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3"/>
        <w:gridCol w:w="11167"/>
      </w:tblGrid>
      <w:tr w:rsidR="009D24C2" w14:paraId="772604ED" w14:textId="77777777" w:rsidTr="00422206">
        <w:trPr>
          <w:trHeight w:val="247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5EF448E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Competencias del Perfil de Egreso del Programa Educativo</w:t>
            </w:r>
          </w:p>
        </w:tc>
      </w:tr>
      <w:tr w:rsidR="009D24C2" w14:paraId="56C6790B" w14:textId="77777777" w:rsidTr="00422206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14:paraId="0897F65B" w14:textId="77777777" w:rsidR="009D24C2" w:rsidRPr="00636C44" w:rsidRDefault="009D24C2" w:rsidP="00422206">
            <w:pPr>
              <w:spacing w:after="0" w:line="240" w:lineRule="auto"/>
              <w:ind w:right="277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8D2B715" w14:textId="391CAD5A" w:rsidR="009D24C2" w:rsidRPr="00636C44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Habilidades cognitivas y capacidades metodológicas e individuales.</w:t>
            </w:r>
          </w:p>
        </w:tc>
      </w:tr>
      <w:tr w:rsidR="009D24C2" w14:paraId="69F96C17" w14:textId="77777777" w:rsidTr="00422206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14:paraId="171E81BA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0863712C" w14:textId="55CB4D2B" w:rsidR="009D24C2" w:rsidRPr="00636C44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Aplicar las normas de información financieras (nacionales e internacionales</w:t>
            </w:r>
          </w:p>
        </w:tc>
      </w:tr>
      <w:tr w:rsidR="009D24C2" w14:paraId="06843B09" w14:textId="77777777" w:rsidTr="00422206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14:paraId="20B496A8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B047EE0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Analizar las normas de información financiera aplicables a las organizaciones según sus operaciones y sector empresarial al que pertenecen.</w:t>
            </w:r>
          </w:p>
        </w:tc>
      </w:tr>
      <w:tr w:rsidR="009D24C2" w14:paraId="1197343D" w14:textId="77777777" w:rsidTr="00422206">
        <w:trPr>
          <w:trHeight w:val="508"/>
        </w:trPr>
        <w:tc>
          <w:tcPr>
            <w:tcW w:w="1120" w:type="pct"/>
            <w:shd w:val="clear" w:color="auto" w:fill="D9D9D9"/>
            <w:vAlign w:val="center"/>
          </w:tcPr>
          <w:p w14:paraId="19D96BB7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4505FBBC" w14:textId="1C3323B3" w:rsidR="009D24C2" w:rsidRPr="00636C44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636C44">
              <w:rPr>
                <w:rFonts w:ascii="Aller" w:hAnsi="Aller"/>
                <w:sz w:val="20"/>
                <w:lang w:val="es-MX"/>
              </w:rPr>
              <w:t>Analizar y emplear las normas aplicables a conceptos específicos de estados financieros emitidas por la CINIF o transferidas a la CINIF</w:t>
            </w:r>
          </w:p>
        </w:tc>
      </w:tr>
    </w:tbl>
    <w:p w14:paraId="70BBD2F0" w14:textId="77777777" w:rsidR="009D24C2" w:rsidRPr="007966EB" w:rsidRDefault="009D24C2" w:rsidP="009D24C2">
      <w:pPr>
        <w:ind w:left="142" w:right="277" w:hanging="142"/>
        <w:rPr>
          <w:rFonts w:ascii="Aller" w:hAnsi="Aller"/>
          <w:sz w:val="20"/>
          <w:u w:val="single"/>
        </w:rPr>
      </w:pPr>
    </w:p>
    <w:tbl>
      <w:tblPr>
        <w:tblW w:w="505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9"/>
        <w:gridCol w:w="3069"/>
        <w:gridCol w:w="2254"/>
        <w:gridCol w:w="2472"/>
        <w:gridCol w:w="2219"/>
        <w:gridCol w:w="2280"/>
      </w:tblGrid>
      <w:tr w:rsidR="009D24C2" w:rsidRPr="007D6457" w14:paraId="27F15D4D" w14:textId="77777777" w:rsidTr="00422206">
        <w:trPr>
          <w:trHeight w:val="234"/>
          <w:jc w:val="center"/>
        </w:trPr>
        <w:tc>
          <w:tcPr>
            <w:tcW w:w="773" w:type="pct"/>
            <w:vMerge w:val="restart"/>
            <w:shd w:val="clear" w:color="auto" w:fill="D9D9D9"/>
            <w:vAlign w:val="center"/>
          </w:tcPr>
          <w:p w14:paraId="709825A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17E9DAE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01808CC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55" w:type="pct"/>
            <w:vMerge w:val="restart"/>
            <w:shd w:val="clear" w:color="auto" w:fill="D9D9D9"/>
            <w:vAlign w:val="center"/>
          </w:tcPr>
          <w:p w14:paraId="3BA6014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75" w:type="pct"/>
            <w:vMerge w:val="restart"/>
            <w:shd w:val="clear" w:color="auto" w:fill="D9D9D9"/>
            <w:vAlign w:val="center"/>
          </w:tcPr>
          <w:p w14:paraId="6A8C60E7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/>
            <w:vAlign w:val="center"/>
          </w:tcPr>
          <w:p w14:paraId="266E6E3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85" w:type="pct"/>
            <w:vMerge w:val="restart"/>
            <w:shd w:val="clear" w:color="auto" w:fill="D9D9D9"/>
            <w:vAlign w:val="center"/>
          </w:tcPr>
          <w:p w14:paraId="7587D859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7783C564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15387F4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337844B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49518078" w14:textId="77777777" w:rsidTr="00422206">
        <w:trPr>
          <w:trHeight w:val="609"/>
          <w:jc w:val="center"/>
        </w:trPr>
        <w:tc>
          <w:tcPr>
            <w:tcW w:w="773" w:type="pct"/>
            <w:vMerge/>
          </w:tcPr>
          <w:p w14:paraId="7195229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55" w:type="pct"/>
            <w:vMerge/>
          </w:tcPr>
          <w:p w14:paraId="015E0AD4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75" w:type="pct"/>
            <w:vMerge/>
          </w:tcPr>
          <w:p w14:paraId="0FD20B36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0" w:type="pct"/>
            <w:shd w:val="clear" w:color="auto" w:fill="D9D9D9"/>
            <w:vAlign w:val="center"/>
          </w:tcPr>
          <w:p w14:paraId="0804BFD5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62" w:type="pct"/>
            <w:shd w:val="clear" w:color="auto" w:fill="D9D9D9"/>
            <w:vAlign w:val="center"/>
          </w:tcPr>
          <w:p w14:paraId="3940099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785" w:type="pct"/>
            <w:vMerge/>
            <w:tcBorders>
              <w:bottom w:val="single" w:sz="4" w:space="0" w:color="auto"/>
            </w:tcBorders>
          </w:tcPr>
          <w:p w14:paraId="68BD82D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18383B33" w14:textId="77777777" w:rsidTr="00422206">
        <w:trPr>
          <w:trHeight w:val="1518"/>
          <w:jc w:val="center"/>
        </w:trPr>
        <w:tc>
          <w:tcPr>
            <w:tcW w:w="773" w:type="pct"/>
          </w:tcPr>
          <w:p w14:paraId="56BA59ED" w14:textId="77777777" w:rsidR="009D24C2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618CD3D" w14:textId="77777777" w:rsidR="009D24C2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0866577" w14:textId="78E9A630" w:rsidR="009D24C2" w:rsidRDefault="00125D06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</w:t>
            </w:r>
          </w:p>
          <w:p w14:paraId="7EEF6AEE" w14:textId="77777777" w:rsidR="009D24C2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1E63175" w14:textId="77777777" w:rsidR="009D24C2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7043F3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55" w:type="pct"/>
          </w:tcPr>
          <w:p w14:paraId="38FA7939" w14:textId="77777777" w:rsidR="009D24C2" w:rsidRPr="00E6585E" w:rsidRDefault="009D24C2" w:rsidP="00422206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E6585E">
              <w:rPr>
                <w:rFonts w:ascii="Aller" w:hAnsi="Aller"/>
                <w:sz w:val="20"/>
                <w:szCs w:val="20"/>
              </w:rPr>
              <w:t>Analizar el marco conceptual, que sirve como sustento racional para el desarrollo de normas de información financiera y como referencia en la solución de problemas que surgen en la práctica contable, de acuerdo a lo establecido por el CINIF.</w:t>
            </w:r>
          </w:p>
        </w:tc>
        <w:tc>
          <w:tcPr>
            <w:tcW w:w="775" w:type="pct"/>
          </w:tcPr>
          <w:p w14:paraId="7C0961C9" w14:textId="489620DE" w:rsidR="009D24C2" w:rsidRDefault="00BE2073" w:rsidP="0063695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NIF A-1. </w:t>
            </w:r>
            <w:r w:rsidR="009D24C2">
              <w:rPr>
                <w:rFonts w:ascii="Aller" w:hAnsi="Aller"/>
                <w:sz w:val="20"/>
                <w:szCs w:val="20"/>
              </w:rPr>
              <w:t>Estructura de las</w:t>
            </w:r>
          </w:p>
          <w:p w14:paraId="0EF9534F" w14:textId="77777777" w:rsidR="009D24C2" w:rsidRDefault="009D24C2" w:rsidP="0063695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Normas de</w:t>
            </w:r>
          </w:p>
          <w:p w14:paraId="0DFDB7C6" w14:textId="77777777" w:rsidR="009D24C2" w:rsidRDefault="009D24C2" w:rsidP="0063695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Información</w:t>
            </w:r>
          </w:p>
          <w:p w14:paraId="597FD1A3" w14:textId="77777777" w:rsidR="009D24C2" w:rsidRDefault="009D24C2" w:rsidP="0063695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Financiera.</w:t>
            </w:r>
          </w:p>
          <w:p w14:paraId="14DF6B53" w14:textId="77777777" w:rsidR="009D24C2" w:rsidRPr="007D6457" w:rsidRDefault="009D24C2" w:rsidP="0063695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0" w:type="pct"/>
          </w:tcPr>
          <w:p w14:paraId="5A2517E8" w14:textId="70ED40DF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Exposición del sustento teórico y de problemas aplicados a la información financiera y a su tratamiento contable.</w:t>
            </w:r>
          </w:p>
          <w:p w14:paraId="5C13076E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1.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14:paraId="6110F33B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1.1.2 Exposición de la solución de los problemas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argumentando los conceptos.</w:t>
            </w:r>
          </w:p>
          <w:p w14:paraId="62500A54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1.1.3 Análisis de resultados y argumentación de las conclusiones y recomendaciones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33A927EF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7B6DD97B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.1.1 </w:t>
            </w:r>
            <w:r w:rsidRPr="007D6457">
              <w:rPr>
                <w:rFonts w:ascii="Aller" w:hAnsi="Aller"/>
                <w:sz w:val="20"/>
                <w:szCs w:val="20"/>
              </w:rPr>
              <w:t xml:space="preserve">Tomar ciertas decisiones en la forma de </w:t>
            </w:r>
            <w:r w:rsidRPr="007D6457">
              <w:rPr>
                <w:rFonts w:ascii="Aller" w:hAnsi="Aller"/>
                <w:sz w:val="20"/>
                <w:szCs w:val="20"/>
              </w:rPr>
              <w:lastRenderedPageBreak/>
              <w:t>generar equipos de los alumnos en el grupo.</w:t>
            </w:r>
          </w:p>
          <w:p w14:paraId="403D45D6" w14:textId="58DEA9B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2.1.10 Conclusiones y retroalimentación de</w:t>
            </w:r>
            <w:r w:rsidR="005376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as soluciones y del informe.</w:t>
            </w:r>
          </w:p>
        </w:tc>
        <w:tc>
          <w:tcPr>
            <w:tcW w:w="762" w:type="pct"/>
          </w:tcPr>
          <w:p w14:paraId="09ACE9DA" w14:textId="77777777" w:rsidR="009D24C2" w:rsidRPr="00E6585E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E6585E">
              <w:rPr>
                <w:rFonts w:ascii="Aller" w:hAnsi="Aller"/>
                <w:i/>
                <w:sz w:val="20"/>
                <w:szCs w:val="20"/>
              </w:rPr>
              <w:lastRenderedPageBreak/>
              <w:t>Aprendizaje colaborativo basado en problemas</w:t>
            </w:r>
          </w:p>
          <w:p w14:paraId="49941222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2.1.2 Determinar los roles por parte de los integrantes del equipo.</w:t>
            </w:r>
          </w:p>
          <w:p w14:paraId="50887632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2.1.3 Generar el diálogo para trabajar cooperativamente.</w:t>
            </w:r>
          </w:p>
          <w:p w14:paraId="1E2B3FD2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2.1.4 Comprender la situación problemática.</w:t>
            </w:r>
          </w:p>
          <w:p w14:paraId="7C3C2517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2.1.5 Elaborar el marco referencial.</w:t>
            </w:r>
          </w:p>
          <w:p w14:paraId="2A67E056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2.1.6 Calcular y analizar los hallazgos.</w:t>
            </w:r>
          </w:p>
          <w:p w14:paraId="6E161C2E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lastRenderedPageBreak/>
              <w:t>2.1.7 Concluir y recomendar.</w:t>
            </w:r>
          </w:p>
          <w:p w14:paraId="614401DA" w14:textId="77777777" w:rsidR="009D24C2" w:rsidRPr="00E22C6F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2.1.8 Elaborar el informe empresarial si se requiere.</w:t>
            </w:r>
          </w:p>
          <w:p w14:paraId="0907ECD4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22C6F">
              <w:rPr>
                <w:rFonts w:ascii="Aller" w:hAnsi="Aller"/>
                <w:sz w:val="20"/>
                <w:szCs w:val="20"/>
              </w:rPr>
              <w:t>2.1.9 Coevaluar el desempeño del grupo y recomendar áreas de mejora.</w:t>
            </w:r>
          </w:p>
        </w:tc>
        <w:tc>
          <w:tcPr>
            <w:tcW w:w="785" w:type="pct"/>
            <w:tcBorders>
              <w:bottom w:val="single" w:sz="4" w:space="0" w:color="auto"/>
            </w:tcBorders>
          </w:tcPr>
          <w:p w14:paraId="10153252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Aula</w:t>
            </w:r>
          </w:p>
        </w:tc>
      </w:tr>
    </w:tbl>
    <w:p w14:paraId="4043CAF9" w14:textId="77777777" w:rsidR="009D24C2" w:rsidRDefault="009D24C2" w:rsidP="009D24C2">
      <w:pPr>
        <w:ind w:left="142" w:right="277" w:hanging="142"/>
      </w:pPr>
    </w:p>
    <w:p w14:paraId="03CE9C2F" w14:textId="77777777" w:rsidR="009D24C2" w:rsidRDefault="009D24C2" w:rsidP="009D24C2">
      <w:pPr>
        <w:spacing w:after="0" w:line="240" w:lineRule="auto"/>
        <w:ind w:left="142" w:right="277" w:hanging="142"/>
      </w:pPr>
      <w:r>
        <w:br w:type="page"/>
      </w:r>
    </w:p>
    <w:p w14:paraId="284A75DE" w14:textId="77777777" w:rsidR="009D24C2" w:rsidRDefault="009D24C2" w:rsidP="009D24C2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9D24C2" w:rsidRPr="007D6457" w14:paraId="0B8F4A93" w14:textId="77777777" w:rsidTr="00422206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4B98815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34A7C412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2319C6F9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2EF30F8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3DA79C6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62285756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40AB6D5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3AC8BDA2" w14:textId="77777777" w:rsidTr="00422206">
        <w:trPr>
          <w:trHeight w:val="136"/>
          <w:jc w:val="center"/>
        </w:trPr>
        <w:tc>
          <w:tcPr>
            <w:tcW w:w="984" w:type="pct"/>
            <w:vMerge/>
          </w:tcPr>
          <w:p w14:paraId="132CAF50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344E5599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3C3697A3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156425E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E0DDE2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3510B84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5D7AD037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4B92A5F2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3F5183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CAE037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C425F" w:rsidRPr="007D6457" w14:paraId="2E991719" w14:textId="77777777" w:rsidTr="00422206">
        <w:trPr>
          <w:trHeight w:val="2756"/>
          <w:jc w:val="center"/>
        </w:trPr>
        <w:tc>
          <w:tcPr>
            <w:tcW w:w="984" w:type="pct"/>
          </w:tcPr>
          <w:p w14:paraId="421FC6FE" w14:textId="77777777" w:rsidR="00EC425F" w:rsidRPr="00E6585E" w:rsidRDefault="00EC425F" w:rsidP="00422206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E6585E">
              <w:rPr>
                <w:rFonts w:ascii="Aller" w:hAnsi="Aller"/>
                <w:sz w:val="20"/>
                <w:szCs w:val="20"/>
              </w:rPr>
              <w:t>Analizar el marco conceptual, que sirve como sustento racional para el desarrollo de normas de información financiera y como referencia en la solución de problemas que surgen en la práctica contable, de acuerdo a lo establecido por el CINIF.</w:t>
            </w:r>
          </w:p>
        </w:tc>
        <w:tc>
          <w:tcPr>
            <w:tcW w:w="845" w:type="pct"/>
          </w:tcPr>
          <w:p w14:paraId="5821E1A1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Logro entender el marco conceptual de las NIF mediante un mapa y la aplicación en casos de estudio con autonomía en el desempeño, considerando un orden lógico, honestidad académica y tiempos de entrega </w:t>
            </w:r>
          </w:p>
        </w:tc>
        <w:tc>
          <w:tcPr>
            <w:tcW w:w="697" w:type="pct"/>
          </w:tcPr>
          <w:p w14:paraId="26D9B1C9" w14:textId="77777777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1.Reportes e informes</w:t>
            </w:r>
          </w:p>
          <w:p w14:paraId="08862CC3" w14:textId="77777777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2.Mapas conceptuales y mentales. </w:t>
            </w:r>
          </w:p>
          <w:p w14:paraId="1E6FE5EC" w14:textId="17FFB9BC" w:rsidR="00EC425F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3.Exposición oral grabada.</w:t>
            </w:r>
          </w:p>
          <w:p w14:paraId="48851F90" w14:textId="54FC16CA" w:rsidR="00226FAF" w:rsidRPr="00BE2073" w:rsidRDefault="00226FA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4.Examen Parcial</w:t>
            </w:r>
          </w:p>
          <w:p w14:paraId="45D4413C" w14:textId="4C1DA4D0" w:rsidR="00EC425F" w:rsidRPr="00BE2073" w:rsidRDefault="005126E2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5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.Examen Estandarizado </w:t>
            </w:r>
          </w:p>
        </w:tc>
        <w:tc>
          <w:tcPr>
            <w:tcW w:w="579" w:type="pct"/>
          </w:tcPr>
          <w:p w14:paraId="7AD784F8" w14:textId="6BF9C9DF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30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 %</w:t>
            </w:r>
          </w:p>
          <w:p w14:paraId="391506B2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76AEA404" w14:textId="30A0F17E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1</w:t>
            </w:r>
            <w:r w:rsidR="00EC425F" w:rsidRPr="00BE2073">
              <w:rPr>
                <w:rFonts w:ascii="Andalus" w:hAnsi="Andalus" w:cs="Andalus"/>
                <w:sz w:val="20"/>
              </w:rPr>
              <w:t>0 %</w:t>
            </w:r>
          </w:p>
          <w:p w14:paraId="24D726FD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6CFF835C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20 %</w:t>
            </w:r>
          </w:p>
          <w:p w14:paraId="215F5D41" w14:textId="7DA32ADA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30%</w:t>
            </w:r>
          </w:p>
          <w:p w14:paraId="4912AD29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10 %</w:t>
            </w:r>
          </w:p>
          <w:p w14:paraId="6C89D961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</w:tc>
        <w:tc>
          <w:tcPr>
            <w:tcW w:w="715" w:type="pct"/>
          </w:tcPr>
          <w:p w14:paraId="7F65561F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</w:tc>
        <w:tc>
          <w:tcPr>
            <w:tcW w:w="619" w:type="pct"/>
          </w:tcPr>
          <w:p w14:paraId="6DA5D513" w14:textId="56C0A2D5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1, 2</w:t>
            </w:r>
            <w:r w:rsidR="005376C6">
              <w:rPr>
                <w:rFonts w:ascii="Aller" w:hAnsi="Aller"/>
                <w:sz w:val="20"/>
                <w:szCs w:val="20"/>
              </w:rPr>
              <w:t>, 3.</w:t>
            </w:r>
          </w:p>
        </w:tc>
        <w:tc>
          <w:tcPr>
            <w:tcW w:w="561" w:type="pct"/>
          </w:tcPr>
          <w:p w14:paraId="0DEC36D0" w14:textId="77777777" w:rsidR="00EC425F" w:rsidRDefault="00EC425F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NIF</w:t>
            </w:r>
          </w:p>
          <w:p w14:paraId="39FF753F" w14:textId="77777777" w:rsidR="00EC425F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Carpeta de problemas</w:t>
            </w:r>
          </w:p>
          <w:p w14:paraId="1841C7C2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Proyector multimedia</w:t>
            </w:r>
          </w:p>
        </w:tc>
      </w:tr>
    </w:tbl>
    <w:p w14:paraId="4217E7B5" w14:textId="77777777" w:rsidR="009D24C2" w:rsidRDefault="009D24C2" w:rsidP="009D24C2">
      <w:pPr>
        <w:ind w:left="142" w:right="277" w:hanging="142"/>
      </w:pPr>
    </w:p>
    <w:p w14:paraId="2A20EB7D" w14:textId="77777777" w:rsidR="009D24C2" w:rsidRDefault="009D24C2" w:rsidP="009D24C2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3"/>
        <w:gridCol w:w="3621"/>
        <w:gridCol w:w="2271"/>
        <w:gridCol w:w="2489"/>
        <w:gridCol w:w="2161"/>
        <w:gridCol w:w="2305"/>
      </w:tblGrid>
      <w:tr w:rsidR="009D24C2" w:rsidRPr="007D6457" w14:paraId="4EBE0CC2" w14:textId="77777777" w:rsidTr="00422206">
        <w:trPr>
          <w:jc w:val="center"/>
        </w:trPr>
        <w:tc>
          <w:tcPr>
            <w:tcW w:w="536" w:type="pct"/>
            <w:vMerge w:val="restart"/>
            <w:shd w:val="clear" w:color="auto" w:fill="D9D9D9"/>
            <w:vAlign w:val="center"/>
          </w:tcPr>
          <w:p w14:paraId="4BF6E0F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59224E2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141D453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58" w:type="pct"/>
            <w:vMerge w:val="restart"/>
            <w:shd w:val="clear" w:color="auto" w:fill="D9D9D9"/>
            <w:vAlign w:val="center"/>
          </w:tcPr>
          <w:p w14:paraId="41F57CB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shd w:val="clear" w:color="auto" w:fill="D9D9D9"/>
            <w:vAlign w:val="center"/>
          </w:tcPr>
          <w:p w14:paraId="01BF411F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/>
            <w:vAlign w:val="center"/>
          </w:tcPr>
          <w:p w14:paraId="2131E94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/>
            <w:vAlign w:val="center"/>
          </w:tcPr>
          <w:p w14:paraId="12CFFAC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4FD5746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4AE026E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14424E2F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5BA1F756" w14:textId="77777777" w:rsidTr="00422206">
        <w:trPr>
          <w:jc w:val="center"/>
        </w:trPr>
        <w:tc>
          <w:tcPr>
            <w:tcW w:w="536" w:type="pct"/>
            <w:vMerge/>
          </w:tcPr>
          <w:p w14:paraId="6BFC445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  <w:vMerge/>
          </w:tcPr>
          <w:p w14:paraId="47D6C3F4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14:paraId="1528355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/>
            <w:vAlign w:val="center"/>
          </w:tcPr>
          <w:p w14:paraId="4293324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/>
            <w:vAlign w:val="center"/>
          </w:tcPr>
          <w:p w14:paraId="23FDC32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14:paraId="5934DA27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412D1901" w14:textId="77777777" w:rsidTr="00422206">
        <w:trPr>
          <w:jc w:val="center"/>
        </w:trPr>
        <w:tc>
          <w:tcPr>
            <w:tcW w:w="536" w:type="pct"/>
          </w:tcPr>
          <w:p w14:paraId="6F9A9108" w14:textId="77777777" w:rsidR="009D24C2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7BAC43D" w14:textId="77777777" w:rsidR="009D24C2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3071406" w14:textId="15D05BEB" w:rsidR="009D24C2" w:rsidRDefault="00236807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</w:t>
            </w:r>
            <w:r w:rsidR="00125D06">
              <w:rPr>
                <w:rFonts w:ascii="Aller" w:hAnsi="Aller"/>
                <w:sz w:val="20"/>
                <w:szCs w:val="20"/>
              </w:rPr>
              <w:t>4</w:t>
            </w:r>
          </w:p>
          <w:p w14:paraId="71982F66" w14:textId="77777777" w:rsidR="009D24C2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65F5AC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</w:tcPr>
          <w:p w14:paraId="4329A44F" w14:textId="77777777" w:rsidR="009D24C2" w:rsidRPr="00E6585E" w:rsidRDefault="009D24C2" w:rsidP="00422206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E6585E">
              <w:rPr>
                <w:rFonts w:ascii="Aller" w:hAnsi="Aller"/>
                <w:sz w:val="20"/>
                <w:szCs w:val="20"/>
              </w:rPr>
              <w:lastRenderedPageBreak/>
              <w:t xml:space="preserve">Analizar el marco conceptual, que sirve como sustento racional para el desarrollo de normas de información </w:t>
            </w:r>
            <w:r w:rsidRPr="00E6585E">
              <w:rPr>
                <w:rFonts w:ascii="Aller" w:hAnsi="Aller"/>
                <w:sz w:val="20"/>
                <w:szCs w:val="20"/>
              </w:rPr>
              <w:lastRenderedPageBreak/>
              <w:t>financiera y como referencia en la solución de problemas que surgen en la práctica contable, de acuerdo a lo establecido por el CINIF.</w:t>
            </w:r>
          </w:p>
        </w:tc>
        <w:tc>
          <w:tcPr>
            <w:tcW w:w="789" w:type="pct"/>
          </w:tcPr>
          <w:p w14:paraId="2F9150D4" w14:textId="19DC03C2" w:rsidR="00BE2073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2.1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. NIF A-2. </w:t>
            </w:r>
            <w:r>
              <w:rPr>
                <w:rFonts w:ascii="Aller" w:hAnsi="Aller"/>
                <w:sz w:val="20"/>
                <w:szCs w:val="20"/>
              </w:rPr>
              <w:t>Postulados Básicos</w:t>
            </w:r>
          </w:p>
          <w:p w14:paraId="74D69E98" w14:textId="0778467E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2.2.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A-3. </w:t>
            </w:r>
            <w:r w:rsidR="009D24C2">
              <w:rPr>
                <w:rFonts w:ascii="Aller" w:hAnsi="Aller"/>
                <w:sz w:val="20"/>
                <w:szCs w:val="20"/>
              </w:rPr>
              <w:t xml:space="preserve">Necesidades de los </w:t>
            </w:r>
            <w:r w:rsidR="009D24C2">
              <w:rPr>
                <w:rFonts w:ascii="Aller" w:hAnsi="Aller"/>
                <w:sz w:val="20"/>
                <w:szCs w:val="20"/>
              </w:rPr>
              <w:lastRenderedPageBreak/>
              <w:t xml:space="preserve">usuarios y objetivos </w:t>
            </w:r>
            <w:r w:rsidR="00D87F95">
              <w:rPr>
                <w:rFonts w:ascii="Aller" w:hAnsi="Aller"/>
                <w:sz w:val="20"/>
                <w:szCs w:val="20"/>
              </w:rPr>
              <w:t>de los estados financieros</w:t>
            </w:r>
            <w:r w:rsidR="009D24C2">
              <w:rPr>
                <w:rFonts w:ascii="Aller" w:hAnsi="Aller"/>
                <w:sz w:val="20"/>
                <w:szCs w:val="20"/>
              </w:rPr>
              <w:t>.</w:t>
            </w:r>
          </w:p>
          <w:p w14:paraId="688F154B" w14:textId="61D2EA5F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2.3.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A-4. </w:t>
            </w:r>
            <w:r w:rsidR="009D24C2">
              <w:rPr>
                <w:rFonts w:ascii="Aller" w:hAnsi="Aller"/>
                <w:sz w:val="20"/>
                <w:szCs w:val="20"/>
              </w:rPr>
              <w:t>Características cualitativas de los estados financieros.</w:t>
            </w:r>
          </w:p>
          <w:p w14:paraId="5430C3A0" w14:textId="4AD9FE9F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2.4.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A-5. </w:t>
            </w:r>
            <w:r w:rsidR="009D24C2">
              <w:rPr>
                <w:rFonts w:ascii="Aller" w:hAnsi="Aller"/>
                <w:sz w:val="20"/>
                <w:szCs w:val="20"/>
              </w:rPr>
              <w:t>Elementos básicos de los estados financieros.</w:t>
            </w:r>
          </w:p>
          <w:p w14:paraId="6DCDA1BF" w14:textId="027BAFFB" w:rsidR="009D24C2" w:rsidRDefault="00BE2073" w:rsidP="00422206">
            <w:pPr>
              <w:spacing w:after="0" w:line="240" w:lineRule="auto"/>
              <w:ind w:left="59"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2.5.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A-6. </w:t>
            </w:r>
            <w:r w:rsidR="009D24C2">
              <w:rPr>
                <w:rFonts w:ascii="Aller" w:hAnsi="Aller"/>
                <w:sz w:val="20"/>
                <w:szCs w:val="20"/>
              </w:rPr>
              <w:t>Reconocimiento y valuación.</w:t>
            </w:r>
          </w:p>
          <w:p w14:paraId="04C30750" w14:textId="3C637AA9" w:rsidR="009D24C2" w:rsidRDefault="00BE2073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2.6.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A-7. </w:t>
            </w:r>
            <w:r w:rsidR="009D24C2">
              <w:rPr>
                <w:rFonts w:ascii="Aller" w:hAnsi="Aller"/>
                <w:sz w:val="20"/>
                <w:szCs w:val="20"/>
              </w:rPr>
              <w:t>Presentación y revelación.</w:t>
            </w:r>
          </w:p>
          <w:p w14:paraId="48FC4355" w14:textId="388C528F" w:rsidR="009D24C2" w:rsidRPr="007D6457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2.7. 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NIF A-8 </w:t>
            </w:r>
            <w:r w:rsidR="009D24C2">
              <w:rPr>
                <w:rFonts w:ascii="Aller" w:hAnsi="Aller"/>
                <w:sz w:val="20"/>
                <w:szCs w:val="20"/>
              </w:rPr>
              <w:t>Supletoriedad.</w:t>
            </w:r>
            <w:r w:rsidR="009D24C2" w:rsidRPr="007D6457">
              <w:rPr>
                <w:rFonts w:ascii="Aller" w:hAnsi="Aller"/>
                <w:sz w:val="20"/>
                <w:szCs w:val="20"/>
              </w:rPr>
              <w:t xml:space="preserve"> </w:t>
            </w:r>
            <w:r w:rsidR="009D24C2">
              <w:rPr>
                <w:rFonts w:ascii="Aller" w:hAnsi="Aller"/>
                <w:sz w:val="20"/>
                <w:szCs w:val="20"/>
              </w:rPr>
              <w:t>.</w:t>
            </w:r>
          </w:p>
        </w:tc>
        <w:tc>
          <w:tcPr>
            <w:tcW w:w="865" w:type="pct"/>
          </w:tcPr>
          <w:p w14:paraId="10AFE15C" w14:textId="7121B150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lastRenderedPageBreak/>
              <w:t xml:space="preserve">Exposición del sustento teórico y de problemas aplicados a la información </w:t>
            </w:r>
            <w:r>
              <w:rPr>
                <w:rFonts w:ascii="Aller" w:hAnsi="Aller"/>
                <w:i/>
                <w:sz w:val="20"/>
                <w:szCs w:val="20"/>
                <w:lang w:val="es-MX"/>
              </w:rPr>
              <w:lastRenderedPageBreak/>
              <w:t>financiera y a su tratamiento contable.</w:t>
            </w:r>
          </w:p>
          <w:p w14:paraId="466532DB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1.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14:paraId="335CCA62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1.1.2 Exposición de la solución de los problemas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argumentando los conceptos.</w:t>
            </w:r>
          </w:p>
          <w:p w14:paraId="09CCEEBE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1.1.3 Análisis de resultados y argumentación de las conclusiones y recomendaciones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15EF9A09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23F508CA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.1.1 </w:t>
            </w:r>
            <w:r w:rsidRPr="007D6457">
              <w:rPr>
                <w:rFonts w:ascii="Aller" w:hAnsi="Aller"/>
                <w:sz w:val="20"/>
                <w:szCs w:val="20"/>
              </w:rPr>
              <w:t>Tomar ciertas decisiones en la forma de generar equipos de los alumnos en el grupo.</w:t>
            </w:r>
          </w:p>
          <w:p w14:paraId="0A5EE5BC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2.1.10 Conclusiones y retroalimentación de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as soluciones y del informe.</w:t>
            </w:r>
          </w:p>
          <w:p w14:paraId="75A0012F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51" w:type="pct"/>
          </w:tcPr>
          <w:p w14:paraId="165A6881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D6457">
              <w:rPr>
                <w:rFonts w:ascii="Aller" w:hAnsi="Aller"/>
                <w:i/>
                <w:sz w:val="20"/>
                <w:szCs w:val="20"/>
              </w:rPr>
              <w:lastRenderedPageBreak/>
              <w:t>Aprendizaje colaborativo basado en problemas</w:t>
            </w:r>
          </w:p>
          <w:p w14:paraId="2567DD3B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lastRenderedPageBreak/>
              <w:t>2.1.2 Determinar los roles por parte de los integrantes del equipo.</w:t>
            </w:r>
          </w:p>
          <w:p w14:paraId="1C9ED509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145F8161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2.1.4 Comprender la situación problemática.</w:t>
            </w:r>
          </w:p>
          <w:p w14:paraId="2EF3282D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2.1.5 Elaborar el marco referencial.</w:t>
            </w:r>
          </w:p>
          <w:p w14:paraId="41591A31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2.1.6 Calcular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y analizar los hallazgos.</w:t>
            </w:r>
          </w:p>
          <w:p w14:paraId="124EAD75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2.1.7 Concluir y recomendar.</w:t>
            </w:r>
          </w:p>
          <w:p w14:paraId="6F612B4E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2.1.8 Elaborar 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l informe empresarial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si se requiere.</w:t>
            </w:r>
          </w:p>
          <w:p w14:paraId="7DC74C50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</w:rPr>
              <w:t>.1.9 Coevaluar el desempeño del grupo y recomendar áreas de mejora.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14:paraId="61C7985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7A250072" w14:textId="77777777" w:rsidR="009D24C2" w:rsidRDefault="009D24C2" w:rsidP="009D24C2">
      <w:pPr>
        <w:ind w:left="142" w:right="277" w:hanging="142"/>
      </w:pPr>
    </w:p>
    <w:p w14:paraId="788F0162" w14:textId="77777777" w:rsidR="009D24C2" w:rsidRDefault="009D24C2" w:rsidP="009D24C2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9D24C2" w:rsidRPr="007D6457" w14:paraId="345CBC75" w14:textId="77777777" w:rsidTr="00422206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2135031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09C35D66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26E2CAB4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65871B27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0B29971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5596F53F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1B4B573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697476AD" w14:textId="77777777" w:rsidTr="00422206">
        <w:trPr>
          <w:trHeight w:val="136"/>
          <w:jc w:val="center"/>
        </w:trPr>
        <w:tc>
          <w:tcPr>
            <w:tcW w:w="984" w:type="pct"/>
            <w:vMerge/>
          </w:tcPr>
          <w:p w14:paraId="64B69D2F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4CB8F54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6EA5AF01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6537A4E2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22BD651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56DD02C5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77C0155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1F004370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827F16F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5F660FAE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C425F" w:rsidRPr="007D6457" w14:paraId="27B26B6F" w14:textId="77777777" w:rsidTr="00422206">
        <w:trPr>
          <w:trHeight w:val="2756"/>
          <w:jc w:val="center"/>
        </w:trPr>
        <w:tc>
          <w:tcPr>
            <w:tcW w:w="984" w:type="pct"/>
          </w:tcPr>
          <w:p w14:paraId="33F9BD57" w14:textId="77777777" w:rsidR="00EC425F" w:rsidRPr="00E6585E" w:rsidRDefault="00EC425F" w:rsidP="00422206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E6585E">
              <w:rPr>
                <w:rFonts w:ascii="Aller" w:hAnsi="Aller"/>
                <w:sz w:val="20"/>
                <w:szCs w:val="20"/>
              </w:rPr>
              <w:t xml:space="preserve">Analizar el marco conceptual, que sirve como sustento racional para el desarrollo de normas de información financiera y como referencia en la solución de problemas que surgen en la práctica contable, de acuerdo a lo establecido por el CINIF. </w:t>
            </w:r>
          </w:p>
        </w:tc>
        <w:tc>
          <w:tcPr>
            <w:tcW w:w="845" w:type="pct"/>
          </w:tcPr>
          <w:p w14:paraId="0EE17B10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Logro entender el marco conceptual de las NIF mediante un mapa y la aplicación en casos de estudio con autonomía en el desempeño, considerando un orden lógico, honestidad académica y tiempos de entrega </w:t>
            </w:r>
          </w:p>
        </w:tc>
        <w:tc>
          <w:tcPr>
            <w:tcW w:w="697" w:type="pct"/>
          </w:tcPr>
          <w:p w14:paraId="7B3AE116" w14:textId="77777777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1.Reportes e informes</w:t>
            </w:r>
          </w:p>
          <w:p w14:paraId="1CDA05C0" w14:textId="77777777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2.Mapas conceptuales y mentales. </w:t>
            </w:r>
          </w:p>
          <w:p w14:paraId="731B5ADB" w14:textId="666A92EF" w:rsidR="00EC425F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3.Exposición oral grabada.</w:t>
            </w:r>
          </w:p>
          <w:p w14:paraId="2193CB98" w14:textId="2BDF9E54" w:rsidR="00226FAF" w:rsidRPr="00BE2073" w:rsidRDefault="00226FA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4.Examen Parcial</w:t>
            </w:r>
          </w:p>
          <w:p w14:paraId="7B798807" w14:textId="520BF3C3" w:rsidR="00EC425F" w:rsidRPr="00BE2073" w:rsidRDefault="00FF017A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5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.Examen Estandarizado </w:t>
            </w:r>
          </w:p>
        </w:tc>
        <w:tc>
          <w:tcPr>
            <w:tcW w:w="579" w:type="pct"/>
          </w:tcPr>
          <w:p w14:paraId="00647A25" w14:textId="262E52DD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3</w:t>
            </w:r>
            <w:r w:rsidR="00EC425F" w:rsidRPr="00BE2073">
              <w:rPr>
                <w:rFonts w:ascii="Andalus" w:hAnsi="Andalus" w:cs="Andalus"/>
                <w:sz w:val="20"/>
              </w:rPr>
              <w:t>0 %</w:t>
            </w:r>
          </w:p>
          <w:p w14:paraId="29AE8BD3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2836E1D7" w14:textId="06719E7E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1</w:t>
            </w:r>
            <w:r w:rsidR="00EC425F" w:rsidRPr="00BE2073">
              <w:rPr>
                <w:rFonts w:ascii="Andalus" w:hAnsi="Andalus" w:cs="Andalus"/>
                <w:sz w:val="20"/>
              </w:rPr>
              <w:t>0 %</w:t>
            </w:r>
          </w:p>
          <w:p w14:paraId="5C82C235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1F614193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20 %</w:t>
            </w:r>
          </w:p>
          <w:p w14:paraId="0F3113DC" w14:textId="709A149F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30%</w:t>
            </w:r>
          </w:p>
          <w:p w14:paraId="68D39BB0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10 %</w:t>
            </w:r>
          </w:p>
          <w:p w14:paraId="190894B1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</w:tc>
        <w:tc>
          <w:tcPr>
            <w:tcW w:w="715" w:type="pct"/>
          </w:tcPr>
          <w:p w14:paraId="793D1766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40%</w:t>
            </w:r>
          </w:p>
        </w:tc>
        <w:tc>
          <w:tcPr>
            <w:tcW w:w="619" w:type="pct"/>
          </w:tcPr>
          <w:p w14:paraId="37B7A0BC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1,2,3</w:t>
            </w:r>
          </w:p>
        </w:tc>
        <w:tc>
          <w:tcPr>
            <w:tcW w:w="561" w:type="pct"/>
          </w:tcPr>
          <w:p w14:paraId="1A9E2FBB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NIF</w:t>
            </w:r>
          </w:p>
          <w:p w14:paraId="4199CDD5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Cuadernillo de problemas</w:t>
            </w:r>
          </w:p>
          <w:p w14:paraId="447A475C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</w:t>
            </w:r>
          </w:p>
          <w:p w14:paraId="22106C3D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6B153580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</w:t>
            </w:r>
          </w:p>
        </w:tc>
      </w:tr>
    </w:tbl>
    <w:p w14:paraId="02D04597" w14:textId="77777777" w:rsidR="009D24C2" w:rsidRDefault="009D24C2" w:rsidP="009D24C2">
      <w:pPr>
        <w:spacing w:after="0" w:line="240" w:lineRule="auto"/>
        <w:ind w:left="142" w:right="277" w:hanging="142"/>
      </w:pPr>
      <w:r>
        <w:br w:type="page"/>
      </w:r>
    </w:p>
    <w:p w14:paraId="0B0A512E" w14:textId="77777777" w:rsidR="009D24C2" w:rsidRDefault="009D24C2" w:rsidP="009D24C2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7"/>
        <w:gridCol w:w="3477"/>
        <w:gridCol w:w="2271"/>
        <w:gridCol w:w="2489"/>
        <w:gridCol w:w="2161"/>
        <w:gridCol w:w="2305"/>
      </w:tblGrid>
      <w:tr w:rsidR="009D24C2" w:rsidRPr="007D6457" w14:paraId="670FBE54" w14:textId="77777777" w:rsidTr="00422206">
        <w:trPr>
          <w:jc w:val="center"/>
        </w:trPr>
        <w:tc>
          <w:tcPr>
            <w:tcW w:w="586" w:type="pct"/>
            <w:vMerge w:val="restart"/>
            <w:shd w:val="clear" w:color="auto" w:fill="D9D9D9"/>
            <w:vAlign w:val="center"/>
          </w:tcPr>
          <w:p w14:paraId="25D9025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113BB005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39DC740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08" w:type="pct"/>
            <w:vMerge w:val="restart"/>
            <w:shd w:val="clear" w:color="auto" w:fill="D9D9D9"/>
            <w:vAlign w:val="center"/>
          </w:tcPr>
          <w:p w14:paraId="595C7903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shd w:val="clear" w:color="auto" w:fill="D9D9D9"/>
            <w:vAlign w:val="center"/>
          </w:tcPr>
          <w:p w14:paraId="4B9B5449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shd w:val="clear" w:color="auto" w:fill="D9D9D9"/>
            <w:vAlign w:val="center"/>
          </w:tcPr>
          <w:p w14:paraId="20FD5973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/>
            <w:vAlign w:val="center"/>
          </w:tcPr>
          <w:p w14:paraId="325D5DF4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42EA36E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2E4A016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6824CE6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26D22792" w14:textId="77777777" w:rsidTr="00422206">
        <w:trPr>
          <w:jc w:val="center"/>
        </w:trPr>
        <w:tc>
          <w:tcPr>
            <w:tcW w:w="586" w:type="pct"/>
            <w:vMerge/>
          </w:tcPr>
          <w:p w14:paraId="62058616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  <w:vMerge/>
          </w:tcPr>
          <w:p w14:paraId="08F5F793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14:paraId="5F27865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  <w:shd w:val="clear" w:color="auto" w:fill="D9D9D9"/>
            <w:vAlign w:val="center"/>
          </w:tcPr>
          <w:p w14:paraId="0A5A6DF6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/>
            <w:vAlign w:val="center"/>
          </w:tcPr>
          <w:p w14:paraId="4A39377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14:paraId="10123D9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4AA2AAF9" w14:textId="77777777" w:rsidTr="00422206">
        <w:trPr>
          <w:jc w:val="center"/>
        </w:trPr>
        <w:tc>
          <w:tcPr>
            <w:tcW w:w="586" w:type="pct"/>
          </w:tcPr>
          <w:p w14:paraId="6744D1B8" w14:textId="77777777" w:rsidR="009D24C2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562E7D33" w14:textId="77777777" w:rsidR="009D24C2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5085E2F2" w14:textId="77777777" w:rsidR="009D24C2" w:rsidRDefault="00236807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</w:t>
            </w:r>
            <w:r w:rsidR="006659AF">
              <w:rPr>
                <w:rFonts w:ascii="Aller" w:hAnsi="Aller"/>
                <w:sz w:val="20"/>
                <w:szCs w:val="20"/>
              </w:rPr>
              <w:t>6</w:t>
            </w:r>
          </w:p>
          <w:p w14:paraId="3B603A73" w14:textId="77777777" w:rsidR="009D24C2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75AF3420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</w:tcPr>
          <w:p w14:paraId="5D6FB479" w14:textId="349C301E" w:rsidR="009D24C2" w:rsidRPr="00E6585E" w:rsidRDefault="009D24C2" w:rsidP="00422206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Analizar y aplicar</w:t>
            </w:r>
            <w:r w:rsidRPr="00E6585E">
              <w:rPr>
                <w:rFonts w:ascii="Aller" w:hAnsi="Aller"/>
                <w:sz w:val="20"/>
                <w:szCs w:val="20"/>
              </w:rPr>
              <w:t xml:space="preserve"> las normas de valuación, presentación y revelación de las partidas que integran el </w:t>
            </w:r>
            <w:r>
              <w:rPr>
                <w:rFonts w:ascii="Aller" w:hAnsi="Aller"/>
                <w:sz w:val="20"/>
                <w:szCs w:val="20"/>
              </w:rPr>
              <w:t xml:space="preserve">Activo, </w:t>
            </w:r>
            <w:r w:rsidRPr="00E6585E">
              <w:rPr>
                <w:rFonts w:ascii="Aller" w:hAnsi="Aller"/>
                <w:sz w:val="20"/>
                <w:szCs w:val="20"/>
              </w:rPr>
              <w:t>pasivo y capital contable en el estado de posición financiera, según las Normas de Información Financiera.</w:t>
            </w:r>
          </w:p>
        </w:tc>
        <w:tc>
          <w:tcPr>
            <w:tcW w:w="789" w:type="pct"/>
          </w:tcPr>
          <w:p w14:paraId="216B61BF" w14:textId="28C70B17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3.1.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C-1. </w:t>
            </w:r>
            <w:r w:rsidR="009D24C2">
              <w:rPr>
                <w:rFonts w:ascii="Aller" w:hAnsi="Aller"/>
                <w:sz w:val="20"/>
                <w:szCs w:val="20"/>
              </w:rPr>
              <w:t>Efectivo y equivalentes en efectivo.</w:t>
            </w:r>
          </w:p>
          <w:p w14:paraId="2F91A36C" w14:textId="7B4A5AD1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3.2.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C-3. </w:t>
            </w:r>
            <w:r w:rsidR="009D24C2">
              <w:rPr>
                <w:rFonts w:ascii="Aller" w:hAnsi="Aller"/>
                <w:sz w:val="20"/>
                <w:szCs w:val="20"/>
              </w:rPr>
              <w:t>Cuentas por cobrar.</w:t>
            </w:r>
          </w:p>
          <w:p w14:paraId="01372135" w14:textId="2F3797E5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3.3.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NIF C-4. </w:t>
            </w:r>
            <w:r w:rsidR="009D24C2">
              <w:rPr>
                <w:rFonts w:ascii="Aller" w:hAnsi="Aller"/>
                <w:sz w:val="20"/>
                <w:szCs w:val="20"/>
              </w:rPr>
              <w:t>Inventarios.</w:t>
            </w:r>
          </w:p>
          <w:p w14:paraId="3B019FDB" w14:textId="15E0D181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3.4.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C-5. </w:t>
            </w:r>
            <w:r w:rsidR="009D24C2">
              <w:rPr>
                <w:rFonts w:ascii="Aller" w:hAnsi="Aller"/>
                <w:sz w:val="20"/>
                <w:szCs w:val="20"/>
              </w:rPr>
              <w:t>Pagos anticipados.</w:t>
            </w:r>
          </w:p>
          <w:p w14:paraId="485E77D7" w14:textId="0F07A14D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3.5.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C-6. </w:t>
            </w:r>
            <w:r w:rsidR="009D24C2">
              <w:rPr>
                <w:rFonts w:ascii="Aller" w:hAnsi="Aller"/>
                <w:sz w:val="20"/>
                <w:szCs w:val="20"/>
              </w:rPr>
              <w:t>Propiedades, planta y equipo.</w:t>
            </w:r>
          </w:p>
          <w:p w14:paraId="6B284BE5" w14:textId="34B94EF5" w:rsidR="009D24C2" w:rsidRDefault="00BE2073" w:rsidP="0042220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3.6.</w:t>
            </w:r>
            <w:r w:rsidR="00636955">
              <w:rPr>
                <w:rFonts w:ascii="Aller" w:hAnsi="Aller"/>
                <w:sz w:val="20"/>
                <w:szCs w:val="20"/>
              </w:rPr>
              <w:t xml:space="preserve"> NIF C-8</w:t>
            </w:r>
            <w:r w:rsidR="005376C6">
              <w:rPr>
                <w:rFonts w:ascii="Aller" w:hAnsi="Aller"/>
                <w:sz w:val="20"/>
                <w:szCs w:val="20"/>
              </w:rPr>
              <w:t xml:space="preserve">. Activos </w:t>
            </w:r>
            <w:r w:rsidR="009D24C2">
              <w:rPr>
                <w:rFonts w:ascii="Aller" w:hAnsi="Aller"/>
                <w:sz w:val="20"/>
                <w:szCs w:val="20"/>
              </w:rPr>
              <w:t>Intangibles.</w:t>
            </w:r>
          </w:p>
          <w:p w14:paraId="03F47367" w14:textId="7B764939" w:rsidR="009D24C2" w:rsidRDefault="00BE2073" w:rsidP="00422206">
            <w:pPr>
              <w:spacing w:after="0" w:line="240" w:lineRule="auto"/>
              <w:ind w:right="277" w:hanging="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3.7.</w:t>
            </w:r>
            <w:r w:rsidR="005376C6">
              <w:rPr>
                <w:rFonts w:ascii="Aller" w:hAnsi="Aller"/>
                <w:sz w:val="20"/>
                <w:szCs w:val="20"/>
              </w:rPr>
              <w:t xml:space="preserve"> NIF C-9. P</w:t>
            </w:r>
            <w:r w:rsidR="009D24C2">
              <w:rPr>
                <w:rFonts w:ascii="Aller" w:hAnsi="Aller"/>
                <w:sz w:val="20"/>
                <w:szCs w:val="20"/>
              </w:rPr>
              <w:t>rovisiones, contingencias y compromisos.</w:t>
            </w:r>
          </w:p>
          <w:p w14:paraId="53FBD669" w14:textId="14F0112D" w:rsidR="009D24C2" w:rsidRDefault="00BE2073" w:rsidP="00422206">
            <w:pPr>
              <w:spacing w:after="0" w:line="240" w:lineRule="auto"/>
              <w:ind w:left="135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3.8.</w:t>
            </w:r>
            <w:r w:rsidR="005376C6">
              <w:rPr>
                <w:rFonts w:ascii="Aller" w:hAnsi="Aller"/>
                <w:sz w:val="20"/>
                <w:szCs w:val="20"/>
              </w:rPr>
              <w:t xml:space="preserve"> NIF C-11 </w:t>
            </w:r>
            <w:r w:rsidR="009D24C2">
              <w:rPr>
                <w:rFonts w:ascii="Aller" w:hAnsi="Aller"/>
                <w:sz w:val="20"/>
                <w:szCs w:val="20"/>
              </w:rPr>
              <w:t>Capital contable.</w:t>
            </w:r>
          </w:p>
          <w:p w14:paraId="7F5D697C" w14:textId="77777777" w:rsidR="009D24C2" w:rsidRPr="007D6457" w:rsidRDefault="009D24C2" w:rsidP="00422206">
            <w:pPr>
              <w:spacing w:after="0" w:line="240" w:lineRule="auto"/>
              <w:ind w:right="277" w:hanging="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5" w:type="pct"/>
          </w:tcPr>
          <w:p w14:paraId="3DA4B71A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Exposición de problemas aplicados al área administrativa y financiera</w:t>
            </w:r>
          </w:p>
          <w:p w14:paraId="7311406D" w14:textId="66EEB1A8" w:rsidR="009D24C2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1.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1.1 Explicación de las normas a través de mapas conceptuales</w:t>
            </w:r>
          </w:p>
          <w:p w14:paraId="77E18995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1.1.2Selección de los problemas tipo a aplicar.</w:t>
            </w:r>
          </w:p>
          <w:p w14:paraId="2268203A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1.1.3 Exposición de la solución de los problemas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argumentando los conceptos.</w:t>
            </w:r>
          </w:p>
          <w:p w14:paraId="0FA917BB" w14:textId="77777777" w:rsidR="009D24C2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1.1.4 Análisis de resultados y argumentación de las conclusiones y recomendaciones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65001F6C" w14:textId="77777777" w:rsidR="009D24C2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1.1.5 Selección del caso integrador</w:t>
            </w:r>
          </w:p>
          <w:p w14:paraId="50C25ECE" w14:textId="6E227429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1.1.6 Análisis de resultados argumentación a través de las NIF y Reglas Particulares.</w:t>
            </w:r>
          </w:p>
          <w:p w14:paraId="4BBBE63E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027CB776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.1.1 </w:t>
            </w:r>
            <w:r w:rsidRPr="007D6457">
              <w:rPr>
                <w:rFonts w:ascii="Aller" w:hAnsi="Aller"/>
                <w:sz w:val="20"/>
                <w:szCs w:val="20"/>
              </w:rPr>
              <w:t>Tomar ciertas decisiones en la forma de generar equipos de los alumnos en el grupo.</w:t>
            </w:r>
          </w:p>
          <w:p w14:paraId="0596E2A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lastRenderedPageBreak/>
              <w:t>2.1.10 Conclusiones y retroalimentación de</w:t>
            </w:r>
            <w:r w:rsidR="00BE2073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as soluciones y del informe.</w:t>
            </w:r>
          </w:p>
        </w:tc>
        <w:tc>
          <w:tcPr>
            <w:tcW w:w="751" w:type="pct"/>
          </w:tcPr>
          <w:p w14:paraId="08826177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7D6457">
              <w:rPr>
                <w:rFonts w:ascii="Aller" w:hAnsi="Aller"/>
                <w:i/>
                <w:sz w:val="20"/>
                <w:szCs w:val="20"/>
              </w:rPr>
              <w:lastRenderedPageBreak/>
              <w:t>Aprendizaje colaborativo basado en problemas</w:t>
            </w:r>
          </w:p>
          <w:p w14:paraId="0CE1C434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4C30A907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01D155F1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2.1.4 Comprender la situación problemática.</w:t>
            </w:r>
          </w:p>
          <w:p w14:paraId="56DAB207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2.1.5 Elaborar el marco referencial.</w:t>
            </w:r>
          </w:p>
          <w:p w14:paraId="1EEC8838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2.1.6 Calcular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y analizar los hallazgos.</w:t>
            </w:r>
          </w:p>
          <w:p w14:paraId="7332965F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2.1.7 Concluir y recomendar.</w:t>
            </w:r>
          </w:p>
          <w:p w14:paraId="76BFA608" w14:textId="77777777" w:rsidR="009D24C2" w:rsidRPr="007D6457" w:rsidRDefault="009D24C2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2.1.8 Elaborar 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l informe empresarial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si se requiere.</w:t>
            </w:r>
          </w:p>
          <w:p w14:paraId="315173E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  <w:lang w:val="es-MX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</w:rPr>
              <w:t>.1.9 Coevaluar el desempeño del grupo y recomendar áreas de mejora.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14:paraId="1CD8F7AF" w14:textId="77777777" w:rsidR="009D24C2" w:rsidRPr="007D6457" w:rsidRDefault="009D24C2" w:rsidP="00422206">
            <w:pPr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</w:tc>
      </w:tr>
    </w:tbl>
    <w:p w14:paraId="5D85E759" w14:textId="77777777" w:rsidR="009D24C2" w:rsidRDefault="009D24C2" w:rsidP="009D24C2">
      <w:pPr>
        <w:ind w:left="142" w:right="277" w:hanging="142"/>
      </w:pPr>
    </w:p>
    <w:p w14:paraId="750939D0" w14:textId="77777777" w:rsidR="009D24C2" w:rsidRDefault="009D24C2" w:rsidP="009D24C2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9D24C2" w:rsidRPr="007D6457" w14:paraId="22C32BC4" w14:textId="77777777" w:rsidTr="00422206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7DFBE3C2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435D8BC7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76C82655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7773914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79A0BB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5BC0561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7CB40F7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24C2" w:rsidRPr="007D6457" w14:paraId="6D1C70E5" w14:textId="77777777" w:rsidTr="00422206">
        <w:trPr>
          <w:trHeight w:val="136"/>
          <w:jc w:val="center"/>
        </w:trPr>
        <w:tc>
          <w:tcPr>
            <w:tcW w:w="984" w:type="pct"/>
            <w:vMerge/>
          </w:tcPr>
          <w:p w14:paraId="3472D3B3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3430372B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38C14EDA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6AFAE00D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5725147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7DA4E2B0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3999683C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4D4087A9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FA12B45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505DDD8" w14:textId="77777777" w:rsidR="009D24C2" w:rsidRPr="007D6457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C425F" w:rsidRPr="007D6457" w14:paraId="4ACBF2DE" w14:textId="77777777" w:rsidTr="00422206">
        <w:trPr>
          <w:trHeight w:val="2756"/>
          <w:jc w:val="center"/>
        </w:trPr>
        <w:tc>
          <w:tcPr>
            <w:tcW w:w="984" w:type="pct"/>
          </w:tcPr>
          <w:p w14:paraId="772401B1" w14:textId="3733AE5B" w:rsidR="00EC425F" w:rsidRPr="0060077F" w:rsidRDefault="00EC425F" w:rsidP="00422206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60077F">
              <w:rPr>
                <w:rFonts w:ascii="Aller" w:hAnsi="Aller"/>
                <w:sz w:val="20"/>
                <w:szCs w:val="20"/>
              </w:rPr>
              <w:t xml:space="preserve">Analizará y aplicará las normas de valuación, presentación y revelación de las partidas que integran el </w:t>
            </w:r>
            <w:r>
              <w:rPr>
                <w:rFonts w:ascii="Aller" w:hAnsi="Aller"/>
                <w:sz w:val="20"/>
                <w:szCs w:val="20"/>
              </w:rPr>
              <w:t xml:space="preserve">Activo, </w:t>
            </w:r>
            <w:r w:rsidRPr="0060077F">
              <w:rPr>
                <w:rFonts w:ascii="Aller" w:hAnsi="Aller"/>
                <w:sz w:val="20"/>
                <w:szCs w:val="20"/>
              </w:rPr>
              <w:t>pasivo y capital contable en el estado de posición financiera, según las Normas de Información Financiera.</w:t>
            </w:r>
          </w:p>
        </w:tc>
        <w:tc>
          <w:tcPr>
            <w:tcW w:w="845" w:type="pct"/>
          </w:tcPr>
          <w:p w14:paraId="3B61D0EC" w14:textId="77777777" w:rsidR="00EC425F" w:rsidRPr="00EB707C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Analizo y aplicó las normas de valuación, presentación y revelación</w:t>
            </w:r>
            <w:r w:rsidRPr="00EB707C">
              <w:rPr>
                <w:rFonts w:ascii="Aller" w:hAnsi="Aller"/>
                <w:sz w:val="20"/>
                <w:szCs w:val="20"/>
              </w:rPr>
              <w:t>, mediante la resolución de problemas de diversa índole y analiza casos de estudio con autonomía en el desempeño, considerando un orden lógico, honestidad académica y tiempos de entrega.</w:t>
            </w:r>
          </w:p>
          <w:p w14:paraId="3298BDAF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8B1B526" w14:textId="77777777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1. Reportes e Informes.</w:t>
            </w:r>
          </w:p>
          <w:p w14:paraId="447F2CB9" w14:textId="77777777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2. Solución de problemas y ejercicios. </w:t>
            </w:r>
          </w:p>
          <w:p w14:paraId="5DE39EB4" w14:textId="14312DF8" w:rsidR="00EC425F" w:rsidRPr="00BE2073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3. Mapas Conceptuales</w:t>
            </w:r>
            <w:r w:rsidR="008C04C3">
              <w:rPr>
                <w:rFonts w:ascii="Andalus" w:hAnsi="Andalus" w:cs="Andalus"/>
                <w:sz w:val="20"/>
              </w:rPr>
              <w:t xml:space="preserve"> y mentales.</w:t>
            </w:r>
          </w:p>
          <w:p w14:paraId="004C5602" w14:textId="508B8AD6" w:rsidR="00EC425F" w:rsidRDefault="00EC425F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>4. Exposición oral grabada.</w:t>
            </w:r>
          </w:p>
          <w:p w14:paraId="145A1587" w14:textId="35B633F8" w:rsidR="00226FAF" w:rsidRPr="00BE2073" w:rsidRDefault="00FF017A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5.. Examen</w:t>
            </w:r>
            <w:r w:rsidR="00226FAF">
              <w:rPr>
                <w:rFonts w:ascii="Andalus" w:hAnsi="Andalus" w:cs="Andalus"/>
                <w:sz w:val="20"/>
              </w:rPr>
              <w:t xml:space="preserve"> Parcial</w:t>
            </w:r>
          </w:p>
          <w:p w14:paraId="0B8C2C73" w14:textId="53717BE0" w:rsidR="00EC425F" w:rsidRPr="00BE2073" w:rsidRDefault="00FF017A" w:rsidP="00422206">
            <w:pPr>
              <w:spacing w:after="0" w:line="240" w:lineRule="auto"/>
              <w:jc w:val="both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>6.</w:t>
            </w:r>
            <w:r w:rsidRPr="00BE2073">
              <w:rPr>
                <w:rFonts w:ascii="Andalus" w:hAnsi="Andalus" w:cs="Andalus"/>
                <w:sz w:val="20"/>
              </w:rPr>
              <w:t>.Examen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 Estandarizado.</w:t>
            </w:r>
          </w:p>
        </w:tc>
        <w:tc>
          <w:tcPr>
            <w:tcW w:w="579" w:type="pct"/>
          </w:tcPr>
          <w:p w14:paraId="1B91E137" w14:textId="67EDEDB8" w:rsidR="00EC425F" w:rsidRPr="00BE2073" w:rsidRDefault="00EC425F" w:rsidP="00422206">
            <w:pPr>
              <w:spacing w:after="0" w:line="240" w:lineRule="auto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              </w:t>
            </w:r>
            <w:r w:rsidR="00226FAF">
              <w:rPr>
                <w:rFonts w:ascii="Andalus" w:hAnsi="Andalus" w:cs="Andalus"/>
                <w:sz w:val="20"/>
              </w:rPr>
              <w:t>15</w:t>
            </w:r>
            <w:r w:rsidRPr="00BE2073">
              <w:rPr>
                <w:rFonts w:ascii="Andalus" w:hAnsi="Andalus" w:cs="Andalus"/>
                <w:sz w:val="20"/>
              </w:rPr>
              <w:t>%</w:t>
            </w:r>
          </w:p>
          <w:p w14:paraId="4679CDFE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49E05DC1" w14:textId="126085CE" w:rsidR="00EC425F" w:rsidRPr="00BE2073" w:rsidRDefault="00EC425F" w:rsidP="00422206">
            <w:pPr>
              <w:spacing w:after="0" w:line="240" w:lineRule="auto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              </w:t>
            </w:r>
            <w:r w:rsidR="00226FAF">
              <w:rPr>
                <w:rFonts w:ascii="Andalus" w:hAnsi="Andalus" w:cs="Andalus"/>
                <w:sz w:val="20"/>
              </w:rPr>
              <w:t>2</w:t>
            </w:r>
            <w:r w:rsidRPr="00BE2073">
              <w:rPr>
                <w:rFonts w:ascii="Andalus" w:hAnsi="Andalus" w:cs="Andalus"/>
                <w:sz w:val="20"/>
              </w:rPr>
              <w:t>0 %</w:t>
            </w:r>
          </w:p>
          <w:p w14:paraId="3F799A6B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2F470F9F" w14:textId="77777777" w:rsidR="00475A7F" w:rsidRDefault="00EC425F" w:rsidP="00422206">
            <w:pPr>
              <w:spacing w:after="0" w:line="240" w:lineRule="auto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            </w:t>
            </w:r>
          </w:p>
          <w:p w14:paraId="3725C487" w14:textId="6FF57BBA" w:rsidR="00EC425F" w:rsidRPr="00BE2073" w:rsidRDefault="00475A7F" w:rsidP="00422206">
            <w:pPr>
              <w:spacing w:after="0" w:line="240" w:lineRule="auto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 xml:space="preserve">            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  10 %</w:t>
            </w:r>
          </w:p>
          <w:p w14:paraId="3EF137B9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72A733E1" w14:textId="77777777" w:rsidR="00475A7F" w:rsidRDefault="00EC425F" w:rsidP="00422206">
            <w:pPr>
              <w:spacing w:after="0" w:line="240" w:lineRule="auto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             </w:t>
            </w:r>
          </w:p>
          <w:p w14:paraId="46F39564" w14:textId="5663DFBF" w:rsidR="00EC425F" w:rsidRPr="00BE2073" w:rsidRDefault="00475A7F" w:rsidP="00422206">
            <w:pPr>
              <w:spacing w:after="0" w:line="240" w:lineRule="auto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 xml:space="preserve">            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  </w:t>
            </w:r>
            <w:r w:rsidR="00226FAF">
              <w:rPr>
                <w:rFonts w:ascii="Andalus" w:hAnsi="Andalus" w:cs="Andalus"/>
                <w:sz w:val="20"/>
              </w:rPr>
              <w:t>15</w:t>
            </w:r>
            <w:r w:rsidR="00EC425F" w:rsidRPr="00BE2073">
              <w:rPr>
                <w:rFonts w:ascii="Andalus" w:hAnsi="Andalus" w:cs="Andalus"/>
                <w:sz w:val="20"/>
              </w:rPr>
              <w:t xml:space="preserve"> %</w:t>
            </w:r>
          </w:p>
          <w:p w14:paraId="09B6E75C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  <w:p w14:paraId="48D67995" w14:textId="0C0BD12C" w:rsidR="00EC425F" w:rsidRPr="00BE2073" w:rsidRDefault="00226FA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>
              <w:rPr>
                <w:rFonts w:ascii="Andalus" w:hAnsi="Andalus" w:cs="Andalus"/>
                <w:sz w:val="20"/>
              </w:rPr>
              <w:t xml:space="preserve">        30%</w:t>
            </w:r>
          </w:p>
          <w:p w14:paraId="670315B4" w14:textId="5585C4C0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  <w:r w:rsidRPr="00BE2073">
              <w:rPr>
                <w:rFonts w:ascii="Andalus" w:hAnsi="Andalus" w:cs="Andalus"/>
                <w:sz w:val="20"/>
              </w:rPr>
              <w:t xml:space="preserve">        10 %</w:t>
            </w:r>
          </w:p>
          <w:p w14:paraId="7C648CA7" w14:textId="77777777" w:rsidR="00EC425F" w:rsidRPr="00BE2073" w:rsidRDefault="00EC425F" w:rsidP="00422206">
            <w:pPr>
              <w:spacing w:after="0" w:line="240" w:lineRule="auto"/>
              <w:jc w:val="center"/>
              <w:rPr>
                <w:rFonts w:ascii="Andalus" w:hAnsi="Andalus" w:cs="Andalus"/>
                <w:sz w:val="20"/>
              </w:rPr>
            </w:pPr>
          </w:p>
        </w:tc>
        <w:tc>
          <w:tcPr>
            <w:tcW w:w="715" w:type="pct"/>
          </w:tcPr>
          <w:p w14:paraId="3874E2F2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50%</w:t>
            </w:r>
          </w:p>
        </w:tc>
        <w:tc>
          <w:tcPr>
            <w:tcW w:w="619" w:type="pct"/>
          </w:tcPr>
          <w:p w14:paraId="7733368D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1,2,3</w:t>
            </w:r>
          </w:p>
        </w:tc>
        <w:tc>
          <w:tcPr>
            <w:tcW w:w="561" w:type="pct"/>
          </w:tcPr>
          <w:p w14:paraId="02C0BADC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Libros</w:t>
            </w:r>
          </w:p>
          <w:p w14:paraId="36CD324F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Cuadernillo de problemas</w:t>
            </w:r>
          </w:p>
          <w:p w14:paraId="790FD6DE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</w:t>
            </w:r>
          </w:p>
          <w:p w14:paraId="6FB2EF24" w14:textId="77777777" w:rsidR="00EC425F" w:rsidRDefault="00EC425F" w:rsidP="0042220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3E8D38E1" w14:textId="77777777" w:rsidR="00EC425F" w:rsidRPr="007D6457" w:rsidRDefault="00EC425F" w:rsidP="0042220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</w:t>
            </w:r>
          </w:p>
        </w:tc>
      </w:tr>
    </w:tbl>
    <w:p w14:paraId="0D311468" w14:textId="77777777" w:rsidR="009D24C2" w:rsidRDefault="009D24C2" w:rsidP="009D24C2">
      <w:pPr>
        <w:spacing w:after="0" w:line="240" w:lineRule="auto"/>
        <w:ind w:left="142" w:right="277" w:hanging="142"/>
      </w:pPr>
    </w:p>
    <w:p w14:paraId="2EE88085" w14:textId="77777777" w:rsidR="009D24C2" w:rsidRDefault="009D24C2" w:rsidP="009D24C2">
      <w:pPr>
        <w:ind w:left="142" w:right="277" w:hanging="142"/>
      </w:pPr>
    </w:p>
    <w:p w14:paraId="289744A3" w14:textId="77777777" w:rsidR="009D24C2" w:rsidRDefault="009D24C2" w:rsidP="009D24C2">
      <w:pPr>
        <w:ind w:left="142" w:right="277" w:hanging="142"/>
      </w:pPr>
    </w:p>
    <w:p w14:paraId="4E30DE48" w14:textId="77777777" w:rsidR="009D24C2" w:rsidRDefault="009D24C2" w:rsidP="009D24C2">
      <w:pPr>
        <w:spacing w:after="0" w:line="240" w:lineRule="auto"/>
      </w:pPr>
      <w:r>
        <w:br w:type="page"/>
      </w:r>
    </w:p>
    <w:p w14:paraId="43CC4B6B" w14:textId="77777777" w:rsidR="009D24C2" w:rsidRDefault="009D24C2" w:rsidP="009D24C2">
      <w:pPr>
        <w:spacing w:after="0" w:line="240" w:lineRule="auto"/>
      </w:pPr>
    </w:p>
    <w:p w14:paraId="0F762ADB" w14:textId="77777777" w:rsidR="009D24C2" w:rsidRDefault="009D24C2" w:rsidP="009D24C2">
      <w:pPr>
        <w:ind w:left="142" w:right="277" w:hanging="142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390"/>
      </w:tblGrid>
      <w:tr w:rsidR="009D24C2" w:rsidRPr="00F01DF2" w14:paraId="72D0D96E" w14:textId="77777777" w:rsidTr="00422206">
        <w:trPr>
          <w:trHeight w:val="297"/>
        </w:trPr>
        <w:tc>
          <w:tcPr>
            <w:tcW w:w="5000" w:type="pct"/>
            <w:shd w:val="clear" w:color="auto" w:fill="BFBFBF"/>
          </w:tcPr>
          <w:p w14:paraId="4356C503" w14:textId="77777777" w:rsidR="009D24C2" w:rsidRPr="00636C44" w:rsidRDefault="009D24C2" w:rsidP="00422206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636C44">
              <w:rPr>
                <w:rFonts w:ascii="Aller" w:hAnsi="Aller"/>
                <w:sz w:val="20"/>
                <w:szCs w:val="20"/>
              </w:rPr>
              <w:t>Bibliografía sugerida</w:t>
            </w:r>
          </w:p>
        </w:tc>
      </w:tr>
      <w:tr w:rsidR="009D24C2" w:rsidRPr="00F01DF2" w14:paraId="47AED25B" w14:textId="77777777" w:rsidTr="00422206">
        <w:trPr>
          <w:trHeight w:val="297"/>
        </w:trPr>
        <w:tc>
          <w:tcPr>
            <w:tcW w:w="5000" w:type="pct"/>
            <w:shd w:val="clear" w:color="auto" w:fill="auto"/>
          </w:tcPr>
          <w:p w14:paraId="51324CE4" w14:textId="77777777" w:rsidR="009D24C2" w:rsidRPr="00636C44" w:rsidRDefault="009D24C2" w:rsidP="00422206">
            <w:pPr>
              <w:ind w:left="142" w:right="277" w:hanging="142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636C44">
              <w:rPr>
                <w:rFonts w:ascii="Aller" w:hAnsi="Aller"/>
                <w:bCs/>
                <w:sz w:val="20"/>
                <w:szCs w:val="20"/>
              </w:rPr>
              <w:t>BÁSICA</w:t>
            </w:r>
          </w:p>
          <w:p w14:paraId="11BCB174" w14:textId="3DA150EA" w:rsidR="009D24C2" w:rsidRPr="00636C44" w:rsidRDefault="009D24C2" w:rsidP="00422206">
            <w:pPr>
              <w:pStyle w:val="ecmsonormal"/>
              <w:tabs>
                <w:tab w:val="left" w:pos="1920"/>
              </w:tabs>
              <w:ind w:right="277"/>
              <w:rPr>
                <w:rFonts w:ascii="Aller" w:hAnsi="Aller"/>
                <w:b/>
                <w:bCs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      </w:t>
            </w:r>
            <w:r w:rsidRPr="00D0144B">
              <w:rPr>
                <w:rFonts w:ascii="Aller" w:hAnsi="Aller"/>
                <w:b/>
                <w:sz w:val="20"/>
                <w:szCs w:val="20"/>
              </w:rPr>
              <w:t>1.</w:t>
            </w:r>
            <w:r>
              <w:rPr>
                <w:rFonts w:ascii="Aller" w:hAnsi="Aller"/>
                <w:b/>
                <w:sz w:val="20"/>
                <w:szCs w:val="20"/>
              </w:rPr>
              <w:t xml:space="preserve"> </w:t>
            </w:r>
            <w:r w:rsidRPr="00636C44">
              <w:rPr>
                <w:rFonts w:ascii="Aller" w:hAnsi="Aller"/>
                <w:sz w:val="20"/>
                <w:szCs w:val="20"/>
              </w:rPr>
              <w:t>Normas de Información Financiera. Consejo Mexicano para la Investigación y Desarrollo de Normas de Inform</w:t>
            </w:r>
            <w:r>
              <w:rPr>
                <w:rFonts w:ascii="Aller" w:hAnsi="Aller"/>
                <w:sz w:val="20"/>
                <w:szCs w:val="20"/>
              </w:rPr>
              <w:t>ación Financiera, A.C. IMCP 20</w:t>
            </w:r>
            <w:r w:rsidR="00BE2073">
              <w:rPr>
                <w:rFonts w:ascii="Aller" w:hAnsi="Aller"/>
                <w:sz w:val="20"/>
                <w:szCs w:val="20"/>
              </w:rPr>
              <w:t>2</w:t>
            </w:r>
            <w:r w:rsidR="005376C6">
              <w:rPr>
                <w:rFonts w:ascii="Aller" w:hAnsi="Aller"/>
                <w:sz w:val="20"/>
                <w:szCs w:val="20"/>
              </w:rPr>
              <w:t>1</w:t>
            </w:r>
          </w:p>
          <w:p w14:paraId="0EF074D4" w14:textId="77777777" w:rsidR="009D24C2" w:rsidRPr="00636C44" w:rsidRDefault="009D24C2" w:rsidP="00422206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eastAsia="Calibri" w:hAnsi="Aller"/>
                <w:b/>
                <w:bCs/>
                <w:color w:val="FFFFFF"/>
                <w:sz w:val="20"/>
                <w:szCs w:val="20"/>
              </w:rPr>
            </w:pPr>
            <w:r w:rsidRPr="00636C44">
              <w:rPr>
                <w:rFonts w:ascii="Aller" w:hAnsi="Aller"/>
                <w:sz w:val="20"/>
                <w:szCs w:val="20"/>
              </w:rPr>
              <w:t>COMPLEMENTARIA:</w:t>
            </w:r>
            <w:r w:rsidRPr="00636C44">
              <w:rPr>
                <w:rFonts w:ascii="Aller" w:eastAsia="Calibri" w:hAnsi="Aller"/>
                <w:b/>
                <w:bCs/>
                <w:color w:val="FFFFFF"/>
                <w:sz w:val="20"/>
                <w:szCs w:val="20"/>
              </w:rPr>
              <w:t xml:space="preserve"> Ken (2005). Estadísticas en los negocios (1° edición). México: CECSA</w:t>
            </w:r>
          </w:p>
          <w:p w14:paraId="39BE99A5" w14:textId="77777777" w:rsidR="009D24C2" w:rsidRPr="00636C44" w:rsidRDefault="009D24C2" w:rsidP="00422206">
            <w:pPr>
              <w:pStyle w:val="Prrafodelista"/>
              <w:numPr>
                <w:ilvl w:val="0"/>
                <w:numId w:val="8"/>
              </w:numPr>
              <w:rPr>
                <w:rFonts w:ascii="Aller" w:hAnsi="Aller"/>
                <w:b/>
                <w:bCs/>
                <w:sz w:val="20"/>
                <w:szCs w:val="20"/>
                <w:lang w:val="es-MX"/>
              </w:rPr>
            </w:pPr>
            <w:r w:rsidRPr="00636C44">
              <w:rPr>
                <w:rFonts w:ascii="Aller" w:hAnsi="Aller"/>
                <w:bCs/>
                <w:sz w:val="20"/>
                <w:szCs w:val="20"/>
                <w:lang w:val="es-MX"/>
              </w:rPr>
              <w:t>Javier Romero López. (2</w:t>
            </w:r>
            <w:r>
              <w:rPr>
                <w:rFonts w:ascii="Aller" w:hAnsi="Aller"/>
                <w:bCs/>
                <w:sz w:val="20"/>
                <w:szCs w:val="20"/>
                <w:lang w:val="es-MX"/>
              </w:rPr>
              <w:t>010). Contabilidad Intermedia (4</w:t>
            </w:r>
            <w:r w:rsidRPr="00636C44">
              <w:rPr>
                <w:rFonts w:ascii="Aller" w:hAnsi="Aller"/>
                <w:bCs/>
                <w:sz w:val="20"/>
                <w:szCs w:val="20"/>
                <w:lang w:val="es-MX"/>
              </w:rPr>
              <w:t>° edición). España: McGraw Hill.</w:t>
            </w:r>
          </w:p>
          <w:p w14:paraId="6019245C" w14:textId="77777777" w:rsidR="009D24C2" w:rsidRPr="00636C44" w:rsidRDefault="009D24C2" w:rsidP="00422206">
            <w:pPr>
              <w:pStyle w:val="Prrafodelista"/>
              <w:numPr>
                <w:ilvl w:val="0"/>
                <w:numId w:val="8"/>
              </w:numPr>
              <w:rPr>
                <w:rFonts w:ascii="Aller" w:hAnsi="Aller"/>
                <w:b/>
                <w:bCs/>
                <w:sz w:val="20"/>
                <w:szCs w:val="20"/>
                <w:lang w:val="es-MX"/>
              </w:rPr>
            </w:pPr>
            <w:r w:rsidRPr="00636C44">
              <w:rPr>
                <w:rFonts w:ascii="Aller" w:hAnsi="Aller"/>
                <w:bCs/>
                <w:sz w:val="20"/>
                <w:szCs w:val="20"/>
                <w:lang w:val="es-MX"/>
              </w:rPr>
              <w:t>Gerardo Guajardo Cantú y Nora E. Andrade de Guajardo. Contabilidad Financiera (5ª edición).  México: McGraw Hill</w:t>
            </w:r>
          </w:p>
          <w:p w14:paraId="3F94B9F5" w14:textId="77777777" w:rsidR="009D24C2" w:rsidRPr="00636C44" w:rsidRDefault="009D24C2" w:rsidP="00422206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/>
                <w:bCs/>
                <w:sz w:val="20"/>
                <w:szCs w:val="20"/>
              </w:rPr>
            </w:pPr>
          </w:p>
        </w:tc>
      </w:tr>
    </w:tbl>
    <w:p w14:paraId="18C8CB8C" w14:textId="77777777" w:rsidR="009D24C2" w:rsidRDefault="009D24C2" w:rsidP="009D24C2">
      <w:pPr>
        <w:ind w:left="142" w:right="277" w:hanging="142"/>
        <w:rPr>
          <w:rFonts w:ascii="Aller" w:hAnsi="Aller"/>
        </w:rPr>
      </w:pPr>
    </w:p>
    <w:p w14:paraId="6A356F35" w14:textId="77777777" w:rsidR="009D24C2" w:rsidRDefault="009D24C2" w:rsidP="009D24C2">
      <w:pPr>
        <w:spacing w:after="0" w:line="240" w:lineRule="auto"/>
        <w:ind w:left="142" w:right="277" w:hanging="142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9D24C2" w14:paraId="60653422" w14:textId="77777777" w:rsidTr="00422206">
        <w:trPr>
          <w:trHeight w:val="251"/>
        </w:trPr>
        <w:tc>
          <w:tcPr>
            <w:tcW w:w="1314" w:type="pct"/>
            <w:shd w:val="clear" w:color="auto" w:fill="D9D9D9"/>
          </w:tcPr>
          <w:p w14:paraId="1EF82AAF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636C44">
              <w:rPr>
                <w:rFonts w:ascii="Aller" w:hAnsi="Aller"/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/>
          </w:tcPr>
          <w:p w14:paraId="318A3AAA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636C44">
              <w:rPr>
                <w:rFonts w:ascii="Aller" w:hAnsi="Aller"/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/>
          </w:tcPr>
          <w:p w14:paraId="1EF9635A" w14:textId="77777777" w:rsidR="009D24C2" w:rsidRPr="00636C44" w:rsidRDefault="009D24C2" w:rsidP="0042220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 w:rsidRPr="00636C44">
              <w:rPr>
                <w:rFonts w:ascii="Aller" w:hAnsi="Aller"/>
                <w:b/>
                <w:sz w:val="20"/>
              </w:rPr>
              <w:t>Ponderación</w:t>
            </w:r>
          </w:p>
        </w:tc>
      </w:tr>
      <w:tr w:rsidR="009D24C2" w14:paraId="1BDD8875" w14:textId="77777777" w:rsidTr="00422206">
        <w:trPr>
          <w:trHeight w:val="266"/>
        </w:trPr>
        <w:tc>
          <w:tcPr>
            <w:tcW w:w="1314" w:type="pct"/>
          </w:tcPr>
          <w:p w14:paraId="258DDE49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14:paraId="4E955981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5297928A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10%</w:t>
            </w:r>
          </w:p>
        </w:tc>
      </w:tr>
      <w:tr w:rsidR="009D24C2" w14:paraId="4FC8D21F" w14:textId="77777777" w:rsidTr="00422206">
        <w:trPr>
          <w:trHeight w:val="282"/>
        </w:trPr>
        <w:tc>
          <w:tcPr>
            <w:tcW w:w="1314" w:type="pct"/>
          </w:tcPr>
          <w:p w14:paraId="1CC8BF8E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Segundo</w:t>
            </w:r>
          </w:p>
        </w:tc>
        <w:tc>
          <w:tcPr>
            <w:tcW w:w="2000" w:type="pct"/>
          </w:tcPr>
          <w:p w14:paraId="5C697643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54EAD3B6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40%</w:t>
            </w:r>
          </w:p>
        </w:tc>
      </w:tr>
      <w:tr w:rsidR="009D24C2" w14:paraId="3808A9B3" w14:textId="77777777" w:rsidTr="00422206">
        <w:trPr>
          <w:trHeight w:val="266"/>
        </w:trPr>
        <w:tc>
          <w:tcPr>
            <w:tcW w:w="1314" w:type="pct"/>
          </w:tcPr>
          <w:p w14:paraId="6631C367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1E2245F3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23E23499" w14:textId="77777777" w:rsidR="009D24C2" w:rsidRDefault="009D24C2" w:rsidP="0042220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</w:tbl>
    <w:p w14:paraId="3F6302E2" w14:textId="77777777" w:rsidR="009D24C2" w:rsidRDefault="009D24C2" w:rsidP="009D24C2">
      <w:pPr>
        <w:spacing w:after="0" w:line="240" w:lineRule="auto"/>
        <w:ind w:left="142" w:right="277" w:hanging="142"/>
        <w:rPr>
          <w:rFonts w:ascii="Aller" w:hAnsi="Aller"/>
        </w:rPr>
      </w:pPr>
    </w:p>
    <w:p w14:paraId="54725D2F" w14:textId="77777777" w:rsidR="009D24C2" w:rsidRPr="007D6457" w:rsidRDefault="009D24C2" w:rsidP="009D24C2">
      <w:pPr>
        <w:ind w:left="142" w:right="277" w:hanging="142"/>
        <w:rPr>
          <w:rFonts w:ascii="Aller" w:hAnsi="Alle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390"/>
      </w:tblGrid>
      <w:tr w:rsidR="009D24C2" w:rsidRPr="00C83177" w14:paraId="076D5C63" w14:textId="77777777" w:rsidTr="00422206">
        <w:trPr>
          <w:trHeight w:val="297"/>
        </w:trPr>
        <w:tc>
          <w:tcPr>
            <w:tcW w:w="5000" w:type="pct"/>
            <w:shd w:val="clear" w:color="auto" w:fill="BFBFBF"/>
          </w:tcPr>
          <w:p w14:paraId="426DC00C" w14:textId="77777777" w:rsidR="009D24C2" w:rsidRPr="00636C44" w:rsidRDefault="009D24C2" w:rsidP="00422206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636C44">
              <w:rPr>
                <w:rFonts w:ascii="Aller" w:hAnsi="Aller"/>
                <w:b/>
                <w:sz w:val="20"/>
                <w:szCs w:val="20"/>
              </w:rPr>
              <w:t>Perfil del docente</w:t>
            </w:r>
          </w:p>
        </w:tc>
      </w:tr>
      <w:tr w:rsidR="009D24C2" w:rsidRPr="00C83177" w14:paraId="7206C979" w14:textId="77777777" w:rsidTr="00422206">
        <w:trPr>
          <w:trHeight w:val="297"/>
        </w:trPr>
        <w:tc>
          <w:tcPr>
            <w:tcW w:w="5000" w:type="pct"/>
            <w:shd w:val="clear" w:color="auto" w:fill="auto"/>
          </w:tcPr>
          <w:p w14:paraId="097DF525" w14:textId="3BE4E909" w:rsidR="009D24C2" w:rsidRPr="00343E44" w:rsidRDefault="009D24C2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343E44">
              <w:rPr>
                <w:rFonts w:ascii="Aller" w:hAnsi="Aller"/>
                <w:b/>
                <w:bCs/>
                <w:sz w:val="20"/>
                <w:szCs w:val="20"/>
              </w:rPr>
              <w:t>ACADÉMICOS: Contador Público, Licenciado en Contaduría Pública</w:t>
            </w:r>
            <w:r w:rsidR="00FD65F2">
              <w:rPr>
                <w:rFonts w:ascii="Aller" w:hAnsi="Aller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ller" w:hAnsi="Aller"/>
                <w:b/>
                <w:bCs/>
                <w:sz w:val="20"/>
                <w:szCs w:val="20"/>
              </w:rPr>
              <w:t>con Maestría en Contaduría</w:t>
            </w:r>
          </w:p>
          <w:p w14:paraId="4032423E" w14:textId="77777777" w:rsidR="009D24C2" w:rsidRPr="00343E44" w:rsidRDefault="009D24C2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343E44">
              <w:rPr>
                <w:rFonts w:ascii="Aller" w:hAnsi="Aller"/>
                <w:b/>
                <w:bCs/>
                <w:sz w:val="20"/>
                <w:szCs w:val="20"/>
              </w:rPr>
              <w:t>PROFESIONALES:</w:t>
            </w:r>
            <w:r>
              <w:rPr>
                <w:rFonts w:ascii="Aller" w:hAnsi="Aller"/>
                <w:b/>
                <w:bCs/>
                <w:sz w:val="20"/>
                <w:szCs w:val="20"/>
              </w:rPr>
              <w:t xml:space="preserve"> </w:t>
            </w:r>
            <w:r w:rsidRPr="00343E44">
              <w:rPr>
                <w:rFonts w:ascii="Aller" w:hAnsi="Aller"/>
                <w:b/>
                <w:bCs/>
                <w:sz w:val="20"/>
                <w:szCs w:val="20"/>
              </w:rPr>
              <w:t>Demostrar experiencia en su área por lo menos en dos años en organizaciones públicas y privadas. Curso de actualización en el área contable, por lo menos de los dos últimos años a impartir la unidad de aprendizaje</w:t>
            </w:r>
          </w:p>
          <w:p w14:paraId="63240808" w14:textId="77777777" w:rsidR="009D24C2" w:rsidRPr="00636C44" w:rsidRDefault="009D24C2" w:rsidP="0042220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343E44">
              <w:rPr>
                <w:rFonts w:ascii="Aller" w:hAnsi="Aller"/>
                <w:b/>
                <w:bCs/>
                <w:sz w:val="20"/>
                <w:szCs w:val="20"/>
              </w:rPr>
              <w:t>DOCENTES: Actividad docente frente a grupo mínimo dos años con una instrucción centrada en el aprendizaje por competencias. Curso de actualización en el área pedagógica, por lo menos de los dos últimos años a impartir la unidad de aprendizaje</w:t>
            </w:r>
          </w:p>
          <w:p w14:paraId="78550DFE" w14:textId="77777777" w:rsidR="009D24C2" w:rsidRPr="00636C44" w:rsidRDefault="009D24C2" w:rsidP="00422206">
            <w:pPr>
              <w:pStyle w:val="ecmsonormal"/>
              <w:tabs>
                <w:tab w:val="left" w:pos="1920"/>
              </w:tabs>
              <w:ind w:right="277"/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</w:p>
        </w:tc>
      </w:tr>
    </w:tbl>
    <w:p w14:paraId="096C1F12" w14:textId="77777777" w:rsidR="009D24C2" w:rsidRDefault="009D24C2" w:rsidP="009D24C2">
      <w:pPr>
        <w:ind w:left="142" w:right="277" w:hanging="142"/>
        <w:rPr>
          <w:rFonts w:ascii="Aller" w:hAnsi="Aller"/>
        </w:rPr>
      </w:pPr>
    </w:p>
    <w:p w14:paraId="13F0AF9D" w14:textId="77777777" w:rsidR="00BB6A57" w:rsidRDefault="00BB6A57" w:rsidP="009D24C2">
      <w:pPr>
        <w:ind w:left="142" w:right="277" w:hanging="142"/>
        <w:rPr>
          <w:rFonts w:ascii="Aller" w:hAnsi="Aller"/>
        </w:rPr>
      </w:pPr>
    </w:p>
    <w:p w14:paraId="138DC4BF" w14:textId="77777777" w:rsidR="00BB6A57" w:rsidRDefault="00BB6A57" w:rsidP="009D24C2">
      <w:pPr>
        <w:ind w:left="142" w:right="277" w:hanging="142"/>
        <w:rPr>
          <w:rFonts w:ascii="Aller" w:hAnsi="Aller"/>
        </w:rPr>
      </w:pPr>
    </w:p>
    <w:p w14:paraId="40C19B65" w14:textId="77777777" w:rsidR="00BB6A57" w:rsidRDefault="00BB6A57" w:rsidP="009D24C2">
      <w:pPr>
        <w:ind w:left="142" w:right="277" w:hanging="142"/>
        <w:rPr>
          <w:rFonts w:ascii="Aller" w:hAnsi="Aller"/>
        </w:rPr>
      </w:pPr>
    </w:p>
    <w:p w14:paraId="5E733A85" w14:textId="77777777" w:rsidR="00BB6A57" w:rsidRDefault="00BB6A57" w:rsidP="009D24C2">
      <w:pPr>
        <w:ind w:left="142" w:right="277" w:hanging="142"/>
        <w:rPr>
          <w:rFonts w:ascii="Aller" w:hAnsi="Alle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9"/>
        <w:gridCol w:w="9451"/>
      </w:tblGrid>
      <w:tr w:rsidR="009D24C2" w:rsidRPr="00934CC4" w14:paraId="75DCD73A" w14:textId="77777777" w:rsidTr="00422206">
        <w:trPr>
          <w:trHeight w:val="850"/>
        </w:trPr>
        <w:tc>
          <w:tcPr>
            <w:tcW w:w="1716" w:type="pct"/>
            <w:shd w:val="clear" w:color="auto" w:fill="D9D9D9"/>
            <w:vAlign w:val="center"/>
          </w:tcPr>
          <w:p w14:paraId="0598EF70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ascii="Aller" w:eastAsia="Times New Roman" w:hAnsi="Aller"/>
                <w:color w:val="000000"/>
              </w:rPr>
              <w:lastRenderedPageBreak/>
              <w:br w:type="page"/>
              <w:t>N</w:t>
            </w:r>
            <w:r w:rsidRPr="00636C44">
              <w:rPr>
                <w:rFonts w:eastAsia="Times New Roman" w:cs="Arial"/>
                <w:b/>
                <w:color w:val="000000"/>
              </w:rPr>
              <w:t>ombre y firma de los docentes que participaron en su elaboración:</w:t>
            </w:r>
          </w:p>
        </w:tc>
        <w:tc>
          <w:tcPr>
            <w:tcW w:w="3284" w:type="pct"/>
            <w:shd w:val="clear" w:color="auto" w:fill="auto"/>
            <w:vAlign w:val="bottom"/>
          </w:tcPr>
          <w:p w14:paraId="57265D79" w14:textId="40724655" w:rsidR="009D24C2" w:rsidRPr="009D24C2" w:rsidRDefault="009D24C2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C.P. CORAZÓN ANTONIA DE JESÚS RAMÍREZ FLORES, </w:t>
            </w:r>
            <w:r w:rsidR="006A757C">
              <w:rPr>
                <w:rFonts w:eastAsia="Times New Roman" w:cs="Arial"/>
                <w:b/>
                <w:color w:val="000000"/>
                <w:sz w:val="20"/>
                <w:szCs w:val="20"/>
              </w:rPr>
              <w:t>DRA</w:t>
            </w: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>.,</w:t>
            </w:r>
            <w:r w:rsidR="00676334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 </w:t>
            </w: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 C.P.</w:t>
            </w:r>
            <w:r w:rsidR="00676334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 </w:t>
            </w: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EVARISTA GONZÁLEZ GARCÍA, </w:t>
            </w:r>
            <w:r w:rsidR="00F81E19">
              <w:rPr>
                <w:rFonts w:eastAsia="Times New Roman" w:cs="Arial"/>
                <w:b/>
                <w:color w:val="000000"/>
                <w:sz w:val="20"/>
                <w:szCs w:val="20"/>
              </w:rPr>
              <w:t>M.C.</w:t>
            </w:r>
          </w:p>
        </w:tc>
      </w:tr>
      <w:tr w:rsidR="009D24C2" w:rsidRPr="00934CC4" w14:paraId="0CB58578" w14:textId="77777777" w:rsidTr="00422206">
        <w:trPr>
          <w:trHeight w:val="624"/>
        </w:trPr>
        <w:tc>
          <w:tcPr>
            <w:tcW w:w="1716" w:type="pct"/>
            <w:shd w:val="clear" w:color="auto" w:fill="D9D9D9"/>
            <w:vAlign w:val="center"/>
          </w:tcPr>
          <w:p w14:paraId="3439B7F8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eastAsia="Times New Roman" w:cs="Arial"/>
                <w:b/>
                <w:color w:val="000000"/>
              </w:rPr>
              <w:t>Nombre y firma del Presidente de la Academia</w:t>
            </w:r>
          </w:p>
        </w:tc>
        <w:tc>
          <w:tcPr>
            <w:tcW w:w="3284" w:type="pct"/>
            <w:shd w:val="clear" w:color="auto" w:fill="auto"/>
            <w:vAlign w:val="bottom"/>
          </w:tcPr>
          <w:p w14:paraId="25536E27" w14:textId="77777777" w:rsidR="009D24C2" w:rsidRPr="009D24C2" w:rsidRDefault="009D24C2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>C.P. ROSALINDA ECHAVARRÍA SÁNCHEZ, M.C.</w:t>
            </w:r>
          </w:p>
        </w:tc>
      </w:tr>
      <w:tr w:rsidR="009D24C2" w:rsidRPr="00934CC4" w14:paraId="2234A62B" w14:textId="77777777" w:rsidTr="00422206">
        <w:trPr>
          <w:trHeight w:val="631"/>
        </w:trPr>
        <w:tc>
          <w:tcPr>
            <w:tcW w:w="1716" w:type="pct"/>
            <w:shd w:val="clear" w:color="auto" w:fill="D9D9D9"/>
            <w:vAlign w:val="center"/>
          </w:tcPr>
          <w:p w14:paraId="2ACE0205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eastAsia="Times New Roman" w:cs="Arial"/>
                <w:b/>
                <w:color w:val="000000"/>
              </w:rPr>
              <w:t>Nombre y firma del Secretario de la Academia</w:t>
            </w:r>
          </w:p>
        </w:tc>
        <w:tc>
          <w:tcPr>
            <w:tcW w:w="3284" w:type="pct"/>
            <w:shd w:val="clear" w:color="auto" w:fill="auto"/>
            <w:vAlign w:val="bottom"/>
          </w:tcPr>
          <w:p w14:paraId="3C3040D9" w14:textId="42464695" w:rsidR="009D24C2" w:rsidRPr="009D24C2" w:rsidRDefault="00AE1FCC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</w:rPr>
              <w:t>L.C. LUIS ÁNGEL RODRÍGUEZ SOBERANIS, M.I.</w:t>
            </w:r>
          </w:p>
        </w:tc>
      </w:tr>
      <w:tr w:rsidR="009D24C2" w:rsidRPr="00934CC4" w14:paraId="3EBE093D" w14:textId="77777777" w:rsidTr="00422206">
        <w:trPr>
          <w:trHeight w:val="555"/>
        </w:trPr>
        <w:tc>
          <w:tcPr>
            <w:tcW w:w="1716" w:type="pct"/>
            <w:shd w:val="clear" w:color="auto" w:fill="D9D9D9"/>
            <w:vAlign w:val="center"/>
          </w:tcPr>
          <w:p w14:paraId="58D77139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eastAsia="Times New Roman" w:cs="Arial"/>
                <w:b/>
                <w:color w:val="000000"/>
              </w:rPr>
              <w:t>Nombre y firma del Coordinador de Carrera</w:t>
            </w:r>
          </w:p>
        </w:tc>
        <w:tc>
          <w:tcPr>
            <w:tcW w:w="3284" w:type="pct"/>
            <w:shd w:val="clear" w:color="auto" w:fill="auto"/>
            <w:vAlign w:val="bottom"/>
          </w:tcPr>
          <w:p w14:paraId="5C1F7AFC" w14:textId="591C6B8F" w:rsidR="009D24C2" w:rsidRPr="009D24C2" w:rsidRDefault="009D24C2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</w:tc>
      </w:tr>
      <w:tr w:rsidR="009D24C2" w:rsidRPr="00934CC4" w14:paraId="5759567D" w14:textId="77777777" w:rsidTr="00422206">
        <w:trPr>
          <w:trHeight w:val="690"/>
        </w:trPr>
        <w:tc>
          <w:tcPr>
            <w:tcW w:w="1716" w:type="pct"/>
            <w:shd w:val="clear" w:color="auto" w:fill="D9D9D9"/>
            <w:vAlign w:val="center"/>
          </w:tcPr>
          <w:p w14:paraId="1B752E06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eastAsia="Times New Roman" w:cs="Arial"/>
                <w:b/>
                <w:color w:val="000000"/>
              </w:rPr>
              <w:t>Nombre y firma del Secretario Académico</w:t>
            </w:r>
          </w:p>
        </w:tc>
        <w:tc>
          <w:tcPr>
            <w:tcW w:w="3284" w:type="pct"/>
            <w:shd w:val="clear" w:color="auto" w:fill="auto"/>
            <w:vAlign w:val="bottom"/>
          </w:tcPr>
          <w:p w14:paraId="79734CE1" w14:textId="77777777" w:rsidR="009D24C2" w:rsidRPr="009D24C2" w:rsidRDefault="009D24C2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>C.P. EVARISTA GONZÁLEZ GARCÍA, M.C.</w:t>
            </w:r>
          </w:p>
        </w:tc>
      </w:tr>
      <w:tr w:rsidR="009D24C2" w:rsidRPr="00934CC4" w14:paraId="2E8C3818" w14:textId="77777777" w:rsidTr="00422206">
        <w:trPr>
          <w:trHeight w:val="856"/>
        </w:trPr>
        <w:tc>
          <w:tcPr>
            <w:tcW w:w="1716" w:type="pct"/>
            <w:shd w:val="clear" w:color="auto" w:fill="D9D9D9"/>
            <w:vAlign w:val="center"/>
          </w:tcPr>
          <w:p w14:paraId="1957D1E7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eastAsia="Times New Roman" w:cs="Arial"/>
                <w:b/>
                <w:color w:val="000000"/>
              </w:rPr>
              <w:t>Nombre y firma del Director de la Facultad o Escuela</w:t>
            </w:r>
          </w:p>
        </w:tc>
        <w:tc>
          <w:tcPr>
            <w:tcW w:w="3284" w:type="pct"/>
            <w:shd w:val="clear" w:color="auto" w:fill="auto"/>
            <w:vAlign w:val="bottom"/>
          </w:tcPr>
          <w:p w14:paraId="591C5240" w14:textId="278343A1" w:rsidR="009D24C2" w:rsidRPr="009D24C2" w:rsidRDefault="00226FAF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9D24C2">
              <w:rPr>
                <w:rFonts w:eastAsia="Times New Roman" w:cs="Arial"/>
                <w:b/>
                <w:color w:val="000000"/>
                <w:sz w:val="20"/>
                <w:szCs w:val="20"/>
              </w:rPr>
              <w:t>C.P. CARLOS ENRIQUE CRUZ MORA, M.I.A</w:t>
            </w:r>
          </w:p>
        </w:tc>
      </w:tr>
      <w:tr w:rsidR="009D24C2" w:rsidRPr="00934CC4" w14:paraId="19D526B8" w14:textId="77777777" w:rsidTr="00422206">
        <w:trPr>
          <w:trHeight w:val="1056"/>
        </w:trPr>
        <w:tc>
          <w:tcPr>
            <w:tcW w:w="1716" w:type="pct"/>
            <w:shd w:val="clear" w:color="auto" w:fill="D9D9D9"/>
            <w:vAlign w:val="center"/>
          </w:tcPr>
          <w:p w14:paraId="5450B833" w14:textId="77777777" w:rsidR="009D24C2" w:rsidRPr="00636C44" w:rsidRDefault="009D24C2" w:rsidP="00422206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 w:rsidRPr="00636C44">
              <w:rPr>
                <w:rFonts w:eastAsia="Times New Roman" w:cs="Arial"/>
                <w:b/>
                <w:color w:val="000000"/>
              </w:rPr>
              <w:t>Fecha de elaboración o modificación</w:t>
            </w:r>
          </w:p>
        </w:tc>
        <w:tc>
          <w:tcPr>
            <w:tcW w:w="3284" w:type="pct"/>
            <w:shd w:val="clear" w:color="auto" w:fill="auto"/>
          </w:tcPr>
          <w:p w14:paraId="37B7614F" w14:textId="77777777" w:rsidR="009D24C2" w:rsidRPr="009D24C2" w:rsidRDefault="009D24C2" w:rsidP="00422206">
            <w:pPr>
              <w:tabs>
                <w:tab w:val="left" w:pos="1920"/>
              </w:tabs>
              <w:ind w:left="142" w:right="277" w:hanging="142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  <w:p w14:paraId="111CD2F1" w14:textId="35998834" w:rsidR="009D24C2" w:rsidRPr="009D24C2" w:rsidRDefault="00D06CAE" w:rsidP="00676334">
            <w:pPr>
              <w:tabs>
                <w:tab w:val="left" w:pos="1920"/>
              </w:tabs>
              <w:ind w:right="277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</w:rPr>
              <w:t>19</w:t>
            </w:r>
            <w:r w:rsidR="00676334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 DE </w:t>
            </w:r>
            <w:r w:rsidR="00226FAF">
              <w:rPr>
                <w:rFonts w:eastAsia="Times New Roman" w:cs="Arial"/>
                <w:b/>
                <w:color w:val="000000"/>
                <w:sz w:val="20"/>
                <w:szCs w:val="20"/>
              </w:rPr>
              <w:t>AGOSTO</w:t>
            </w:r>
            <w:r w:rsidR="00676334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 DE  202</w:t>
            </w:r>
            <w:r w:rsidR="00226FAF">
              <w:rPr>
                <w:rFonts w:eastAsia="Times New Roman" w:cs="Arial"/>
                <w:b/>
                <w:color w:val="000000"/>
                <w:sz w:val="20"/>
                <w:szCs w:val="20"/>
              </w:rPr>
              <w:t>2</w:t>
            </w:r>
          </w:p>
        </w:tc>
      </w:tr>
    </w:tbl>
    <w:p w14:paraId="213B190B" w14:textId="77777777" w:rsidR="009D24C2" w:rsidRPr="00A13021" w:rsidRDefault="009D24C2" w:rsidP="009D24C2">
      <w:pPr>
        <w:ind w:left="142" w:right="277" w:hanging="142"/>
        <w:jc w:val="both"/>
        <w:rPr>
          <w:rFonts w:ascii="Aller" w:hAnsi="Aller"/>
          <w:u w:val="single"/>
        </w:rPr>
      </w:pPr>
    </w:p>
    <w:p w14:paraId="733C7750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D21BB" w14:textId="77777777" w:rsidR="00777167" w:rsidRDefault="00777167" w:rsidP="002F3225">
      <w:pPr>
        <w:spacing w:after="0" w:line="240" w:lineRule="auto"/>
      </w:pPr>
      <w:r>
        <w:separator/>
      </w:r>
    </w:p>
  </w:endnote>
  <w:endnote w:type="continuationSeparator" w:id="0">
    <w:p w14:paraId="76A35F24" w14:textId="77777777" w:rsidR="00777167" w:rsidRDefault="00777167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8F20489-9D9C-4DBB-8FCA-C27B599304AE}"/>
    <w:embedBold r:id="rId2" w:fontKey="{8F3D1392-75F0-4187-AE44-3C335FCC2DA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99292A37-DB58-4113-8B9D-2BB152E7F1A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FFEE931B-549A-493E-9EAF-16785B11755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02DCB688-01D5-44D3-A860-929BD8459E3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7FA723D8-9C3A-4F9E-A53A-0DF572755484}"/>
    <w:embedBold r:id="rId7" w:fontKey="{B7245ADC-2A96-4F87-B7C1-426781EC892B}"/>
    <w:embedItalic r:id="rId8" w:fontKey="{00E48119-5B71-4FC0-B8FB-E8C12D776778}"/>
  </w:font>
  <w:font w:name="PaulSlab-Regular">
    <w:altName w:val="Calibri"/>
    <w:charset w:val="00"/>
    <w:family w:val="auto"/>
    <w:pitch w:val="variable"/>
    <w:sig w:usb0="00000001" w:usb1="00000000" w:usb2="00000000" w:usb3="00000000" w:csb0="00000093" w:csb1="00000000"/>
    <w:embedRegular r:id="rId9" w:fontKey="{35797DB2-871C-43D9-BEEF-3D4B0E2DD504}"/>
    <w:embedBold r:id="rId10" w:fontKey="{E4077486-875C-40F3-8412-889A72872CE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54252E54-FCD8-41B6-BD7B-9D547E5F5EF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3EC63EA3-9EEC-41E8-805B-A6B38E068ED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43C4DE92-4FC1-4C1E-B6E3-67C5748F69A7}"/>
    <w:embedBold r:id="rId14" w:fontKey="{F70426B6-EBFB-4A72-A20B-14F7D9958AF3}"/>
  </w:font>
  <w:font w:name="Alle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  <w:embedRegular r:id="rId15" w:fontKey="{3FEC66E0-FD0A-4977-975F-916C15A3810F}"/>
  </w:font>
  <w:font w:name="PaulSlab-Bold">
    <w:altName w:val="Calibri"/>
    <w:charset w:val="00"/>
    <w:family w:val="auto"/>
    <w:pitch w:val="variable"/>
    <w:sig w:usb0="00000001" w:usb1="00000000" w:usb2="00000000" w:usb3="00000000" w:csb0="00000093" w:csb1="00000000"/>
    <w:embedBold r:id="rId16" w:fontKey="{40BD3111-3F75-4EE5-862C-2FC3A7B4763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1E6EF645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47FA956E" w14:textId="77777777" w:rsidTr="006E627F">
          <w:tc>
            <w:tcPr>
              <w:tcW w:w="4846" w:type="dxa"/>
              <w:vAlign w:val="center"/>
            </w:tcPr>
            <w:p w14:paraId="21EA7116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A011F6D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="00920C4B"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="00920C4B" w:rsidRPr="008077F1">
                <w:rPr>
                  <w:sz w:val="16"/>
                  <w:szCs w:val="16"/>
                </w:rPr>
                <w:fldChar w:fldCharType="separate"/>
              </w:r>
              <w:r w:rsidR="006659AF">
                <w:rPr>
                  <w:noProof/>
                  <w:sz w:val="16"/>
                  <w:szCs w:val="16"/>
                </w:rPr>
                <w:t>1</w:t>
              </w:r>
              <w:r w:rsidR="00920C4B"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fldSimple w:instr=" NUMPAGES   \* MERGEFORMAT ">
                <w:r w:rsidR="006659AF">
                  <w:rPr>
                    <w:noProof/>
                    <w:sz w:val="16"/>
                    <w:szCs w:val="16"/>
                  </w:rPr>
                  <w:t>11</w:t>
                </w:r>
              </w:fldSimple>
            </w:p>
          </w:tc>
          <w:tc>
            <w:tcPr>
              <w:tcW w:w="4847" w:type="dxa"/>
            </w:tcPr>
            <w:p w14:paraId="581F688C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3437D3E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F0B7" w14:textId="77777777" w:rsidR="00777167" w:rsidRDefault="00777167" w:rsidP="002F3225">
      <w:pPr>
        <w:spacing w:after="0" w:line="240" w:lineRule="auto"/>
      </w:pPr>
      <w:r>
        <w:separator/>
      </w:r>
    </w:p>
  </w:footnote>
  <w:footnote w:type="continuationSeparator" w:id="0">
    <w:p w14:paraId="1AFE20E4" w14:textId="77777777" w:rsidR="00777167" w:rsidRDefault="00777167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4F70CC9C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64DC6E36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6DE8A71D" wp14:editId="116000AB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777D007B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18859F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6F0D038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62C3DD7B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5665576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1E97313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3F0664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8FE153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53502C0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F14979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40868E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1AC3E3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7DC23A3" w14:textId="77777777" w:rsidR="00075E16" w:rsidRPr="002D1FBD" w:rsidRDefault="00BB6A5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Contabilidad de Activo, ¨Pasivo y Capital</w:t>
          </w:r>
        </w:p>
      </w:tc>
    </w:tr>
    <w:tr w:rsidR="00075E16" w:rsidRPr="00A87E2F" w14:paraId="1072301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5B7216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D8A349B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A10E84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5AB36E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465BFE4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E7F595A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693D57F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41E19E9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7ABE316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83378B7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9AAE763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4C7B91D0" w14:textId="77777777" w:rsidR="00075E16" w:rsidRPr="0074769E" w:rsidRDefault="00BB6A5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6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3B95B207" w14:textId="77777777" w:rsidR="00075E16" w:rsidRPr="0074769E" w:rsidRDefault="00BB6A5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6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78DB8BBC" w14:textId="77777777" w:rsidR="00075E16" w:rsidRPr="0074769E" w:rsidRDefault="00BB6A5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3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98C994B" w14:textId="77777777" w:rsidR="00075E16" w:rsidRPr="0074769E" w:rsidRDefault="00BB6A5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3</w:t>
          </w:r>
        </w:p>
      </w:tc>
    </w:tr>
    <w:tr w:rsidR="00075E16" w:rsidRPr="00A87E2F" w14:paraId="3AB5624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78E30F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4F873D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A806387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A77383E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03037D38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5B887A76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DCEE8F2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5CB4ADB" w14:textId="77777777" w:rsidR="00A87E2F" w:rsidRPr="002D1FBD" w:rsidRDefault="00BB6A5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Contabilidad</w:t>
          </w:r>
        </w:p>
      </w:tc>
    </w:tr>
    <w:tr w:rsidR="00E33FFA" w:rsidRPr="00A87E2F" w14:paraId="330EC41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37E76FA9" w14:textId="77777777" w:rsidR="00A87E2F" w:rsidRPr="0090400E" w:rsidRDefault="00BB6A57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4B38794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66519CC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F9B8990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CF94D13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76DA1FF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58859FAA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94B1986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711ED835" w14:textId="77777777" w:rsidR="00E33FFA" w:rsidRPr="002D1FBD" w:rsidRDefault="00BB6A5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Contabilidad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475961BD" w14:textId="77777777" w:rsidR="00E33FFA" w:rsidRPr="002D1FBD" w:rsidRDefault="00BB6A57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B076C7F" w14:textId="77777777" w:rsidR="00E33FFA" w:rsidRPr="002D1FBD" w:rsidRDefault="00BB6A57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754D8B5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290A6E01" w14:textId="77777777" w:rsidR="00A87E2F" w:rsidRPr="0090400E" w:rsidRDefault="00BB6A57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02AD34A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55F876D4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37F37EA7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134EAC21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C2E3133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232248BF" w14:textId="77777777" w:rsidR="00A87E2F" w:rsidRPr="00A87E2F" w:rsidRDefault="00BB6A57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3AE7A582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C5D73"/>
    <w:multiLevelType w:val="hybridMultilevel"/>
    <w:tmpl w:val="C0AE465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95D22"/>
    <w:multiLevelType w:val="hybridMultilevel"/>
    <w:tmpl w:val="31EC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BBD391A"/>
    <w:multiLevelType w:val="hybridMultilevel"/>
    <w:tmpl w:val="38DEE73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919735">
    <w:abstractNumId w:val="4"/>
  </w:num>
  <w:num w:numId="2" w16cid:durableId="70011487">
    <w:abstractNumId w:val="0"/>
  </w:num>
  <w:num w:numId="3" w16cid:durableId="1854564214">
    <w:abstractNumId w:val="1"/>
  </w:num>
  <w:num w:numId="4" w16cid:durableId="1679771465">
    <w:abstractNumId w:val="7"/>
  </w:num>
  <w:num w:numId="5" w16cid:durableId="1841190936">
    <w:abstractNumId w:val="2"/>
  </w:num>
  <w:num w:numId="6" w16cid:durableId="1749186222">
    <w:abstractNumId w:val="9"/>
  </w:num>
  <w:num w:numId="7" w16cid:durableId="1633753872">
    <w:abstractNumId w:val="3"/>
  </w:num>
  <w:num w:numId="8" w16cid:durableId="491263097">
    <w:abstractNumId w:val="5"/>
  </w:num>
  <w:num w:numId="9" w16cid:durableId="582573453">
    <w:abstractNumId w:val="6"/>
  </w:num>
  <w:num w:numId="10" w16cid:durableId="18814782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embedSystemFont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97E90"/>
    <w:rsid w:val="000A72A8"/>
    <w:rsid w:val="000B4162"/>
    <w:rsid w:val="000C1304"/>
    <w:rsid w:val="000C1E5F"/>
    <w:rsid w:val="000D173D"/>
    <w:rsid w:val="000D60B6"/>
    <w:rsid w:val="000E0792"/>
    <w:rsid w:val="000F4DCE"/>
    <w:rsid w:val="00106FE4"/>
    <w:rsid w:val="00120D4C"/>
    <w:rsid w:val="00124958"/>
    <w:rsid w:val="00125D06"/>
    <w:rsid w:val="0013299A"/>
    <w:rsid w:val="001336A2"/>
    <w:rsid w:val="00147366"/>
    <w:rsid w:val="0015151F"/>
    <w:rsid w:val="0017525F"/>
    <w:rsid w:val="001A1C93"/>
    <w:rsid w:val="001B299F"/>
    <w:rsid w:val="001F1279"/>
    <w:rsid w:val="002139DC"/>
    <w:rsid w:val="00215895"/>
    <w:rsid w:val="00226FAF"/>
    <w:rsid w:val="0023262E"/>
    <w:rsid w:val="00236807"/>
    <w:rsid w:val="00253AEB"/>
    <w:rsid w:val="0025524D"/>
    <w:rsid w:val="00265D8D"/>
    <w:rsid w:val="002879BF"/>
    <w:rsid w:val="00293A6A"/>
    <w:rsid w:val="002D1FBD"/>
    <w:rsid w:val="002D64A1"/>
    <w:rsid w:val="002F3225"/>
    <w:rsid w:val="00343A01"/>
    <w:rsid w:val="00376FB9"/>
    <w:rsid w:val="00392468"/>
    <w:rsid w:val="003A2273"/>
    <w:rsid w:val="003C68EA"/>
    <w:rsid w:val="003D21A4"/>
    <w:rsid w:val="003F0513"/>
    <w:rsid w:val="003F0782"/>
    <w:rsid w:val="00460057"/>
    <w:rsid w:val="00475A7F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26E2"/>
    <w:rsid w:val="00513EAF"/>
    <w:rsid w:val="0051544E"/>
    <w:rsid w:val="005301E1"/>
    <w:rsid w:val="00530DB7"/>
    <w:rsid w:val="005376C6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36955"/>
    <w:rsid w:val="00641D7D"/>
    <w:rsid w:val="006659AF"/>
    <w:rsid w:val="00676334"/>
    <w:rsid w:val="0069370F"/>
    <w:rsid w:val="006943C3"/>
    <w:rsid w:val="006A3739"/>
    <w:rsid w:val="006A4E2D"/>
    <w:rsid w:val="006A757C"/>
    <w:rsid w:val="006B4804"/>
    <w:rsid w:val="006B6CDD"/>
    <w:rsid w:val="006C5E96"/>
    <w:rsid w:val="006D4BAB"/>
    <w:rsid w:val="006E627F"/>
    <w:rsid w:val="006F6E04"/>
    <w:rsid w:val="007013DF"/>
    <w:rsid w:val="00711CEA"/>
    <w:rsid w:val="00720DCB"/>
    <w:rsid w:val="007465BB"/>
    <w:rsid w:val="0074769E"/>
    <w:rsid w:val="00765EF2"/>
    <w:rsid w:val="00771B60"/>
    <w:rsid w:val="00777167"/>
    <w:rsid w:val="00784DD6"/>
    <w:rsid w:val="00785BDF"/>
    <w:rsid w:val="007862E2"/>
    <w:rsid w:val="00791A06"/>
    <w:rsid w:val="007A538C"/>
    <w:rsid w:val="007B16F6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04C3"/>
    <w:rsid w:val="008C1212"/>
    <w:rsid w:val="008E018E"/>
    <w:rsid w:val="00900701"/>
    <w:rsid w:val="00901140"/>
    <w:rsid w:val="0090400E"/>
    <w:rsid w:val="00920C4B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24C2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E1FCC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B6A57"/>
    <w:rsid w:val="00BC294A"/>
    <w:rsid w:val="00BE2073"/>
    <w:rsid w:val="00BE2E7D"/>
    <w:rsid w:val="00C0446B"/>
    <w:rsid w:val="00C15E56"/>
    <w:rsid w:val="00C24B90"/>
    <w:rsid w:val="00C40173"/>
    <w:rsid w:val="00C5517D"/>
    <w:rsid w:val="00C83177"/>
    <w:rsid w:val="00C85986"/>
    <w:rsid w:val="00CA11EB"/>
    <w:rsid w:val="00CD4848"/>
    <w:rsid w:val="00CF2922"/>
    <w:rsid w:val="00CF4C72"/>
    <w:rsid w:val="00D06CAE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87F95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C425F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E19"/>
    <w:rsid w:val="00F81FB3"/>
    <w:rsid w:val="00FA1C99"/>
    <w:rsid w:val="00FC1FAE"/>
    <w:rsid w:val="00FD65F2"/>
    <w:rsid w:val="00FF017A"/>
    <w:rsid w:val="00FF0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BBCF7E"/>
  <w15:docId w15:val="{DEAA66FB-9154-494D-AAF5-F1F36B79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C2AF1-BC4D-4A55-8A27-75D62BB5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1530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Corazón Ramírez Flores</cp:lastModifiedBy>
  <cp:revision>6</cp:revision>
  <cp:lastPrinted>2011-01-12T14:37:00Z</cp:lastPrinted>
  <dcterms:created xsi:type="dcterms:W3CDTF">2022-08-26T18:12:00Z</dcterms:created>
  <dcterms:modified xsi:type="dcterms:W3CDTF">2022-08-26T21:52:00Z</dcterms:modified>
</cp:coreProperties>
</file>