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E4514" w14:textId="66E888D8" w:rsidR="006A3739" w:rsidRPr="00120D4C" w:rsidRDefault="006A3739" w:rsidP="00E43154">
      <w:pPr>
        <w:spacing w:after="0" w:line="240" w:lineRule="auto"/>
        <w:ind w:right="277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494EA7" w:rsidRPr="00120D4C" w14:paraId="57357103" w14:textId="77777777" w:rsidTr="00731783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7B21B54E" w14:textId="77777777" w:rsidR="00494EA7" w:rsidRPr="0090400E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494EA7" w:rsidRPr="00120D4C" w14:paraId="409411E0" w14:textId="77777777" w:rsidTr="00731783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83D6DB6" w14:textId="77777777" w:rsidR="00494EA7" w:rsidRPr="0090400E" w:rsidRDefault="00494EA7" w:rsidP="00731783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7A6AEFE" w14:textId="77777777" w:rsidR="00494EA7" w:rsidRPr="00A518EB" w:rsidRDefault="00494EA7" w:rsidP="0073178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Habilidad de investigación y cognitiva, capacidad metodológica e individual, desarrollo de la lectura y escritura de textos técnicos y compromiso social</w:t>
            </w:r>
          </w:p>
        </w:tc>
      </w:tr>
      <w:tr w:rsidR="00494EA7" w:rsidRPr="00120D4C" w14:paraId="336BFDA4" w14:textId="77777777" w:rsidTr="00731783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B7EA2C8" w14:textId="77777777" w:rsidR="00494EA7" w:rsidRPr="0090400E" w:rsidRDefault="00494EA7" w:rsidP="00731783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1437956C" w14:textId="77777777" w:rsidR="00494EA7" w:rsidRPr="00A518EB" w:rsidRDefault="00494EA7" w:rsidP="0073178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Interpreto adecuadamente las normas fiscales aplicables a las personas físicas y morales, con el propósito de contribuir en el cumplimiento de dichos preceptos.</w:t>
            </w:r>
          </w:p>
        </w:tc>
      </w:tr>
      <w:tr w:rsidR="00494EA7" w:rsidRPr="00120D4C" w14:paraId="460C1DBB" w14:textId="77777777" w:rsidTr="00731783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0EE5944" w14:textId="77777777" w:rsidR="00494EA7" w:rsidRPr="0090400E" w:rsidRDefault="00494EA7" w:rsidP="00731783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62E353A0" w14:textId="77777777" w:rsidR="00494EA7" w:rsidRPr="00A518EB" w:rsidRDefault="00494EA7" w:rsidP="0073178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Contrasto las distintas  disposiciones tributarias a las que están sujetas las organizaciones y verifico su aplicación y cumplimiento</w:t>
            </w:r>
          </w:p>
        </w:tc>
      </w:tr>
      <w:tr w:rsidR="00494EA7" w:rsidRPr="00120D4C" w14:paraId="78607881" w14:textId="77777777" w:rsidTr="00731783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9DD6B65" w14:textId="77777777" w:rsidR="00494EA7" w:rsidRPr="0090400E" w:rsidRDefault="00494EA7" w:rsidP="00731783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1E6DE114" w14:textId="77777777" w:rsidR="00494EA7" w:rsidRPr="00A518EB" w:rsidRDefault="00494EA7" w:rsidP="0073178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Integro las distintas disposiciones fiscales aplicables a las personas morales en materia de Impuesto sobre la Renta.</w:t>
            </w:r>
          </w:p>
        </w:tc>
      </w:tr>
    </w:tbl>
    <w:p w14:paraId="27FBEE91" w14:textId="77777777" w:rsidR="00494EA7" w:rsidRDefault="00494EA7" w:rsidP="00494EA7">
      <w:pPr>
        <w:ind w:left="142" w:right="277" w:hanging="142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4"/>
        <w:gridCol w:w="3151"/>
        <w:gridCol w:w="3045"/>
        <w:gridCol w:w="2484"/>
        <w:gridCol w:w="2159"/>
        <w:gridCol w:w="2297"/>
      </w:tblGrid>
      <w:tr w:rsidR="00494EA7" w:rsidRPr="007D6457" w14:paraId="5FE544F9" w14:textId="77777777" w:rsidTr="00731783">
        <w:trPr>
          <w:trHeight w:val="234"/>
          <w:jc w:val="center"/>
        </w:trPr>
        <w:tc>
          <w:tcPr>
            <w:tcW w:w="436" w:type="pct"/>
            <w:vMerge w:val="restart"/>
            <w:shd w:val="clear" w:color="auto" w:fill="D9D9D9" w:themeFill="background1" w:themeFillShade="D9"/>
            <w:vAlign w:val="center"/>
          </w:tcPr>
          <w:p w14:paraId="06FBF457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No. de sesiones</w:t>
            </w:r>
          </w:p>
        </w:tc>
        <w:tc>
          <w:tcPr>
            <w:tcW w:w="1095" w:type="pct"/>
            <w:vMerge w:val="restart"/>
            <w:shd w:val="clear" w:color="auto" w:fill="D9D9D9" w:themeFill="background1" w:themeFillShade="D9"/>
            <w:vAlign w:val="center"/>
          </w:tcPr>
          <w:p w14:paraId="0AD961E9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Sub-Competencias</w:t>
            </w:r>
          </w:p>
        </w:tc>
        <w:tc>
          <w:tcPr>
            <w:tcW w:w="1058" w:type="pct"/>
            <w:vMerge w:val="restart"/>
            <w:shd w:val="clear" w:color="auto" w:fill="D9D9D9" w:themeFill="background1" w:themeFillShade="D9"/>
            <w:vAlign w:val="center"/>
          </w:tcPr>
          <w:p w14:paraId="508DD2E1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Temas</w:t>
            </w:r>
          </w:p>
        </w:tc>
        <w:tc>
          <w:tcPr>
            <w:tcW w:w="1613" w:type="pct"/>
            <w:gridSpan w:val="2"/>
            <w:shd w:val="clear" w:color="auto" w:fill="D9D9D9" w:themeFill="background1" w:themeFillShade="D9"/>
            <w:vAlign w:val="center"/>
          </w:tcPr>
          <w:p w14:paraId="6BDFD428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Actividades</w:t>
            </w:r>
          </w:p>
        </w:tc>
        <w:tc>
          <w:tcPr>
            <w:tcW w:w="798" w:type="pct"/>
            <w:vMerge w:val="restart"/>
            <w:shd w:val="clear" w:color="auto" w:fill="D9D9D9" w:themeFill="background1" w:themeFillShade="D9"/>
            <w:vAlign w:val="center"/>
          </w:tcPr>
          <w:p w14:paraId="04DAFB3F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Ambiente de trabajo o aprendizaje</w:t>
            </w:r>
          </w:p>
        </w:tc>
      </w:tr>
      <w:tr w:rsidR="00494EA7" w:rsidRPr="007D6457" w14:paraId="4AD8DD51" w14:textId="77777777" w:rsidTr="00731783">
        <w:trPr>
          <w:trHeight w:val="150"/>
          <w:jc w:val="center"/>
        </w:trPr>
        <w:tc>
          <w:tcPr>
            <w:tcW w:w="436" w:type="pct"/>
            <w:vMerge/>
          </w:tcPr>
          <w:p w14:paraId="79940149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95" w:type="pct"/>
            <w:vMerge/>
          </w:tcPr>
          <w:p w14:paraId="3E023EE3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58" w:type="pct"/>
            <w:vMerge/>
          </w:tcPr>
          <w:p w14:paraId="77335D8F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3" w:type="pct"/>
            <w:shd w:val="clear" w:color="auto" w:fill="D9D9D9" w:themeFill="background1" w:themeFillShade="D9"/>
            <w:vAlign w:val="center"/>
          </w:tcPr>
          <w:p w14:paraId="089921A7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Docente</w:t>
            </w:r>
          </w:p>
        </w:tc>
        <w:tc>
          <w:tcPr>
            <w:tcW w:w="750" w:type="pct"/>
            <w:shd w:val="clear" w:color="auto" w:fill="D9D9D9" w:themeFill="background1" w:themeFillShade="D9"/>
            <w:vAlign w:val="center"/>
          </w:tcPr>
          <w:p w14:paraId="75ACA9F4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Alumno</w:t>
            </w:r>
          </w:p>
        </w:tc>
        <w:tc>
          <w:tcPr>
            <w:tcW w:w="798" w:type="pct"/>
            <w:vMerge/>
            <w:tcBorders>
              <w:bottom w:val="single" w:sz="4" w:space="0" w:color="auto"/>
            </w:tcBorders>
          </w:tcPr>
          <w:p w14:paraId="7C00EEDF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494EA7" w:rsidRPr="007D6457" w14:paraId="5812EC39" w14:textId="77777777" w:rsidTr="00731783">
        <w:trPr>
          <w:trHeight w:val="1518"/>
          <w:jc w:val="center"/>
        </w:trPr>
        <w:tc>
          <w:tcPr>
            <w:tcW w:w="436" w:type="pct"/>
          </w:tcPr>
          <w:p w14:paraId="7CAF5373" w14:textId="77777777" w:rsidR="00494EA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D21599C" w14:textId="77777777" w:rsidR="00494EA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5</w:t>
            </w:r>
          </w:p>
          <w:p w14:paraId="3377B92C" w14:textId="77777777" w:rsidR="00494EA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13079E6F" w14:textId="77777777" w:rsidR="00494EA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655CCD0" w14:textId="77777777" w:rsidR="00494EA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49EFBCA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95" w:type="pct"/>
          </w:tcPr>
          <w:p w14:paraId="222E3F03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1. Conoce las disposiciones generales de las personas morales, señaladas en el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Titulo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 xml:space="preserve"> I LISR como herramienta básica para la toma de decisiones, bajo un enfoque sistémico.</w:t>
            </w:r>
          </w:p>
        </w:tc>
        <w:tc>
          <w:tcPr>
            <w:tcW w:w="1058" w:type="pct"/>
          </w:tcPr>
          <w:p w14:paraId="63342CA1" w14:textId="77777777" w:rsidR="00494EA7" w:rsidRPr="00293918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3A114D2" w14:textId="77777777" w:rsidR="00494EA7" w:rsidRPr="00293918" w:rsidRDefault="00494EA7" w:rsidP="00731783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293918">
              <w:rPr>
                <w:rFonts w:ascii="Aller" w:hAnsi="Aller"/>
                <w:sz w:val="20"/>
                <w:szCs w:val="20"/>
              </w:rPr>
              <w:t>Sujetos obligados al pago de impuestos</w:t>
            </w:r>
          </w:p>
          <w:p w14:paraId="35A8B18E" w14:textId="77777777" w:rsidR="00494EA7" w:rsidRPr="00293918" w:rsidRDefault="00494EA7" w:rsidP="00731783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Concepto de Establecimiento Permanente</w:t>
            </w:r>
          </w:p>
          <w:p w14:paraId="23B05254" w14:textId="77777777" w:rsidR="00494EA7" w:rsidRPr="00293918" w:rsidRDefault="00494EA7" w:rsidP="00731783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Casos en que existe establecimiento Permanente y cuando no.</w:t>
            </w:r>
          </w:p>
          <w:p w14:paraId="3E532DC4" w14:textId="77777777" w:rsidR="00494EA7" w:rsidRDefault="00494EA7" w:rsidP="00731783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Ingresos Atribuibles al Establecimiento Permanente</w:t>
            </w:r>
          </w:p>
          <w:p w14:paraId="180F9C76" w14:textId="77777777" w:rsidR="00494EA7" w:rsidRPr="00293918" w:rsidRDefault="00494EA7" w:rsidP="00731783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Convenios Internacionales en materia fiscal.</w:t>
            </w:r>
          </w:p>
          <w:p w14:paraId="29F20FB1" w14:textId="77777777" w:rsidR="00494EA7" w:rsidRPr="00293918" w:rsidRDefault="00494EA7" w:rsidP="00731783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Concepto de Personas Morales, Sistema </w:t>
            </w:r>
            <w:r>
              <w:rPr>
                <w:rFonts w:ascii="Aller" w:hAnsi="Aller"/>
                <w:sz w:val="20"/>
                <w:szCs w:val="20"/>
              </w:rPr>
              <w:lastRenderedPageBreak/>
              <w:t>Financiero, Previsión Social, Intereses,</w:t>
            </w:r>
          </w:p>
        </w:tc>
        <w:tc>
          <w:tcPr>
            <w:tcW w:w="863" w:type="pct"/>
          </w:tcPr>
          <w:p w14:paraId="4650D550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lastRenderedPageBreak/>
              <w:t>1. Se exponen los temas correspondientes y se aclaran dudas.</w:t>
            </w:r>
          </w:p>
          <w:p w14:paraId="26143A00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Análisis y solución de ejercicios proporcionados por el profesor.</w:t>
            </w:r>
          </w:p>
          <w:p w14:paraId="7101E6F7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750" w:type="pct"/>
          </w:tcPr>
          <w:p w14:paraId="7106912E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Lecturas previas del tema</w:t>
            </w:r>
          </w:p>
          <w:p w14:paraId="23FC90DE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</w:t>
            </w:r>
            <w:r>
              <w:rPr>
                <w:rFonts w:cs="Arial"/>
                <w:sz w:val="20"/>
                <w:szCs w:val="20"/>
              </w:rPr>
              <w:t xml:space="preserve"> Mapa conceptuales o cuadros sinópticos del tema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2B4E5191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3. Resolución de ejercicios de manera independiente </w:t>
            </w:r>
          </w:p>
        </w:tc>
        <w:tc>
          <w:tcPr>
            <w:tcW w:w="798" w:type="pct"/>
            <w:tcBorders>
              <w:bottom w:val="single" w:sz="4" w:space="0" w:color="auto"/>
            </w:tcBorders>
          </w:tcPr>
          <w:p w14:paraId="769BF500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Aula</w:t>
            </w:r>
          </w:p>
        </w:tc>
      </w:tr>
    </w:tbl>
    <w:p w14:paraId="68FD1DD9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</w:p>
    <w:p w14:paraId="516EF130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4"/>
        <w:gridCol w:w="2438"/>
        <w:gridCol w:w="2003"/>
        <w:gridCol w:w="1721"/>
        <w:gridCol w:w="2294"/>
        <w:gridCol w:w="1574"/>
        <w:gridCol w:w="1816"/>
      </w:tblGrid>
      <w:tr w:rsidR="00494EA7" w:rsidRPr="007D6457" w14:paraId="378ABBBC" w14:textId="77777777" w:rsidTr="00731783">
        <w:trPr>
          <w:trHeight w:val="225"/>
          <w:jc w:val="center"/>
        </w:trPr>
        <w:tc>
          <w:tcPr>
            <w:tcW w:w="884" w:type="pct"/>
            <w:vMerge w:val="restart"/>
            <w:shd w:val="clear" w:color="auto" w:fill="D9D9D9" w:themeFill="background1" w:themeFillShade="D9"/>
            <w:vAlign w:val="center"/>
          </w:tcPr>
          <w:p w14:paraId="282792BC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938" w:type="pct"/>
            <w:gridSpan w:val="4"/>
            <w:shd w:val="clear" w:color="auto" w:fill="D9D9D9" w:themeFill="background1" w:themeFillShade="D9"/>
            <w:vAlign w:val="center"/>
          </w:tcPr>
          <w:p w14:paraId="1134F70A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Evaluación</w:t>
            </w:r>
          </w:p>
        </w:tc>
        <w:tc>
          <w:tcPr>
            <w:tcW w:w="547" w:type="pct"/>
            <w:vMerge w:val="restart"/>
            <w:shd w:val="clear" w:color="auto" w:fill="D9D9D9" w:themeFill="background1" w:themeFillShade="D9"/>
            <w:vAlign w:val="center"/>
          </w:tcPr>
          <w:p w14:paraId="37F5EBB6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Referencias</w:t>
            </w:r>
          </w:p>
          <w:p w14:paraId="70607DFB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bibliográficas</w:t>
            </w:r>
          </w:p>
        </w:tc>
        <w:tc>
          <w:tcPr>
            <w:tcW w:w="631" w:type="pct"/>
            <w:vMerge w:val="restart"/>
            <w:shd w:val="clear" w:color="auto" w:fill="D9D9D9" w:themeFill="background1" w:themeFillShade="D9"/>
            <w:vAlign w:val="center"/>
          </w:tcPr>
          <w:p w14:paraId="40CDF05B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Materiales y recursos didácticos</w:t>
            </w:r>
          </w:p>
        </w:tc>
      </w:tr>
      <w:tr w:rsidR="00494EA7" w:rsidRPr="007D6457" w14:paraId="2BF34D0B" w14:textId="77777777" w:rsidTr="00731783">
        <w:trPr>
          <w:trHeight w:val="136"/>
          <w:jc w:val="center"/>
        </w:trPr>
        <w:tc>
          <w:tcPr>
            <w:tcW w:w="884" w:type="pct"/>
            <w:vMerge/>
          </w:tcPr>
          <w:p w14:paraId="6050EB9E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7" w:type="pct"/>
            <w:shd w:val="clear" w:color="auto" w:fill="D9D9D9" w:themeFill="background1" w:themeFillShade="D9"/>
            <w:vAlign w:val="center"/>
          </w:tcPr>
          <w:p w14:paraId="1B6C01D0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Criterios</w:t>
            </w: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98E543E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Evidencias</w:t>
            </w:r>
          </w:p>
        </w:tc>
        <w:tc>
          <w:tcPr>
            <w:tcW w:w="598" w:type="pct"/>
            <w:shd w:val="clear" w:color="auto" w:fill="D9D9D9" w:themeFill="background1" w:themeFillShade="D9"/>
            <w:vAlign w:val="center"/>
          </w:tcPr>
          <w:p w14:paraId="04429389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Ponderación</w:t>
            </w:r>
          </w:p>
        </w:tc>
        <w:tc>
          <w:tcPr>
            <w:tcW w:w="797" w:type="pct"/>
            <w:shd w:val="clear" w:color="auto" w:fill="D9D9D9" w:themeFill="background1" w:themeFillShade="D9"/>
            <w:vAlign w:val="center"/>
          </w:tcPr>
          <w:p w14:paraId="0922AD6A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Ponderación de la Sub-Competencia</w:t>
            </w:r>
          </w:p>
        </w:tc>
        <w:tc>
          <w:tcPr>
            <w:tcW w:w="547" w:type="pct"/>
            <w:vMerge/>
          </w:tcPr>
          <w:p w14:paraId="1263694B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31" w:type="pct"/>
            <w:vMerge/>
          </w:tcPr>
          <w:p w14:paraId="0ACB150D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55980" w:rsidRPr="007D6457" w14:paraId="7D57E07B" w14:textId="77777777" w:rsidTr="00731783">
        <w:trPr>
          <w:trHeight w:val="2756"/>
          <w:jc w:val="center"/>
        </w:trPr>
        <w:tc>
          <w:tcPr>
            <w:tcW w:w="884" w:type="pct"/>
          </w:tcPr>
          <w:p w14:paraId="2FDF771D" w14:textId="77777777" w:rsidR="00555980" w:rsidRPr="00ED6F08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ED6F08">
              <w:rPr>
                <w:rFonts w:ascii="Aller" w:hAnsi="Aller"/>
                <w:sz w:val="20"/>
                <w:szCs w:val="20"/>
              </w:rPr>
              <w:t xml:space="preserve">Conoce las disposiciones generales de las personas </w:t>
            </w:r>
            <w:r>
              <w:rPr>
                <w:rFonts w:ascii="Aller" w:hAnsi="Aller"/>
                <w:sz w:val="20"/>
                <w:szCs w:val="20"/>
              </w:rPr>
              <w:t>Morales</w:t>
            </w:r>
            <w:r w:rsidRPr="00ED6F08">
              <w:rPr>
                <w:rFonts w:ascii="Aller" w:hAnsi="Aller"/>
                <w:sz w:val="20"/>
                <w:szCs w:val="20"/>
              </w:rPr>
              <w:t>, señaladas en la LISR como herramienta básica para la toma de decisiones, bajo un enfoque sistémico</w:t>
            </w:r>
          </w:p>
        </w:tc>
        <w:tc>
          <w:tcPr>
            <w:tcW w:w="847" w:type="pct"/>
          </w:tcPr>
          <w:p w14:paraId="2AE95E64" w14:textId="77777777" w:rsidR="00555980" w:rsidRPr="00EB707C" w:rsidRDefault="00555980" w:rsidP="00555980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Establece y evalúa la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investigación bibliográfica y documental con relación a las disposiciones generales de las personas Morales señaladas en la LISR,</w:t>
            </w:r>
            <w:r w:rsidRPr="00EB707C">
              <w:rPr>
                <w:rFonts w:ascii="Aller" w:hAnsi="Aller"/>
                <w:sz w:val="20"/>
                <w:szCs w:val="20"/>
              </w:rPr>
              <w:t xml:space="preserve"> con autonomía en el desempeño, considerando un orden lógico, honestidad académica y tiempos de entrega.</w:t>
            </w:r>
            <w:r w:rsidRPr="00EB707C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55D6E769" w14:textId="77777777" w:rsidR="00555980" w:rsidRPr="007D6457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696" w:type="pct"/>
          </w:tcPr>
          <w:p w14:paraId="1FC0D029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</w:t>
            </w:r>
          </w:p>
          <w:p w14:paraId="42FE799B" w14:textId="77777777" w:rsidR="00555980" w:rsidRPr="00CF47C6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78BF870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Reportes de lectura</w:t>
            </w:r>
          </w:p>
          <w:p w14:paraId="0FC6C552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78C8C17" w14:textId="77777777" w:rsidR="00555980" w:rsidRPr="00CF47C6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Ejercicios prácticos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45E73C20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2FA756F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6D780D0C" w14:textId="77777777" w:rsidR="0055598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02697BB" w14:textId="31996A84" w:rsidR="00555980" w:rsidRPr="001402F6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Examen estandarizado</w:t>
            </w:r>
          </w:p>
        </w:tc>
        <w:tc>
          <w:tcPr>
            <w:tcW w:w="598" w:type="pct"/>
          </w:tcPr>
          <w:p w14:paraId="659805D2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14242827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A2511FF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  <w:p w14:paraId="0B303576" w14:textId="77777777" w:rsidR="00555980" w:rsidRDefault="00555980" w:rsidP="00555980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537FB0D4" w14:textId="77777777" w:rsidR="00555980" w:rsidRPr="00CF47C6" w:rsidRDefault="00555980" w:rsidP="00555980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64AFA15C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30%</w:t>
            </w:r>
          </w:p>
          <w:p w14:paraId="40CE394A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27890D1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6587FF6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2C31D8A2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F5097A5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EC85A8B" w14:textId="21D651C9" w:rsidR="00555980" w:rsidRPr="00B04982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797" w:type="pct"/>
          </w:tcPr>
          <w:p w14:paraId="47467F35" w14:textId="77777777" w:rsidR="00555980" w:rsidRPr="007D6457" w:rsidRDefault="00555980" w:rsidP="00555980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25 %</w:t>
            </w:r>
          </w:p>
        </w:tc>
        <w:tc>
          <w:tcPr>
            <w:tcW w:w="547" w:type="pct"/>
          </w:tcPr>
          <w:p w14:paraId="768ADFA1" w14:textId="77777777" w:rsidR="00555980" w:rsidRPr="00BF677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2, 3, 4, 5, 6.</w:t>
            </w:r>
          </w:p>
        </w:tc>
        <w:tc>
          <w:tcPr>
            <w:tcW w:w="631" w:type="pct"/>
          </w:tcPr>
          <w:p w14:paraId="48B2195A" w14:textId="77777777" w:rsidR="00555980" w:rsidRDefault="00555980" w:rsidP="00555980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Leyes y reglamentos fiscales</w:t>
            </w:r>
          </w:p>
          <w:p w14:paraId="738360E4" w14:textId="77777777" w:rsidR="00555980" w:rsidRDefault="00555980" w:rsidP="00555980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Artículos de revistas</w:t>
            </w:r>
          </w:p>
          <w:p w14:paraId="12290ACF" w14:textId="77777777" w:rsidR="00555980" w:rsidRDefault="00555980" w:rsidP="00555980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14:paraId="4B9063F7" w14:textId="77777777" w:rsidR="00555980" w:rsidRPr="007D6457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Páginas WEB</w:t>
            </w:r>
          </w:p>
        </w:tc>
      </w:tr>
    </w:tbl>
    <w:p w14:paraId="2F4BC226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8"/>
        <w:gridCol w:w="3128"/>
        <w:gridCol w:w="3005"/>
        <w:gridCol w:w="2466"/>
        <w:gridCol w:w="2138"/>
        <w:gridCol w:w="2285"/>
      </w:tblGrid>
      <w:tr w:rsidR="00494EA7" w:rsidRPr="007D6457" w14:paraId="3D26BF1A" w14:textId="77777777" w:rsidTr="00555980">
        <w:trPr>
          <w:jc w:val="center"/>
        </w:trPr>
        <w:tc>
          <w:tcPr>
            <w:tcW w:w="475" w:type="pct"/>
            <w:vMerge w:val="restart"/>
            <w:shd w:val="clear" w:color="auto" w:fill="D9D9D9" w:themeFill="background1" w:themeFillShade="D9"/>
            <w:vAlign w:val="center"/>
          </w:tcPr>
          <w:p w14:paraId="08640233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No. de sesiones</w:t>
            </w:r>
          </w:p>
        </w:tc>
        <w:tc>
          <w:tcPr>
            <w:tcW w:w="1087" w:type="pct"/>
            <w:vMerge w:val="restart"/>
            <w:shd w:val="clear" w:color="auto" w:fill="D9D9D9" w:themeFill="background1" w:themeFillShade="D9"/>
            <w:vAlign w:val="center"/>
          </w:tcPr>
          <w:p w14:paraId="7FB5228F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Sub-Competencias</w:t>
            </w:r>
          </w:p>
        </w:tc>
        <w:tc>
          <w:tcPr>
            <w:tcW w:w="1044" w:type="pct"/>
            <w:vMerge w:val="restart"/>
            <w:shd w:val="clear" w:color="auto" w:fill="D9D9D9" w:themeFill="background1" w:themeFillShade="D9"/>
            <w:vAlign w:val="center"/>
          </w:tcPr>
          <w:p w14:paraId="62FBC574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Temas</w:t>
            </w:r>
          </w:p>
        </w:tc>
        <w:tc>
          <w:tcPr>
            <w:tcW w:w="1600" w:type="pct"/>
            <w:gridSpan w:val="2"/>
            <w:shd w:val="clear" w:color="auto" w:fill="D9D9D9" w:themeFill="background1" w:themeFillShade="D9"/>
            <w:vAlign w:val="center"/>
          </w:tcPr>
          <w:p w14:paraId="6FD2D691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Actividades</w:t>
            </w:r>
          </w:p>
        </w:tc>
        <w:tc>
          <w:tcPr>
            <w:tcW w:w="794" w:type="pct"/>
            <w:vMerge w:val="restart"/>
            <w:shd w:val="clear" w:color="auto" w:fill="D9D9D9" w:themeFill="background1" w:themeFillShade="D9"/>
            <w:vAlign w:val="center"/>
          </w:tcPr>
          <w:p w14:paraId="067E7A4E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Ambiente de trabajo o aprendizaje</w:t>
            </w:r>
          </w:p>
        </w:tc>
      </w:tr>
      <w:tr w:rsidR="00494EA7" w:rsidRPr="007D6457" w14:paraId="521953B2" w14:textId="77777777" w:rsidTr="00555980">
        <w:trPr>
          <w:trHeight w:val="583"/>
          <w:jc w:val="center"/>
        </w:trPr>
        <w:tc>
          <w:tcPr>
            <w:tcW w:w="475" w:type="pct"/>
            <w:vMerge/>
          </w:tcPr>
          <w:p w14:paraId="127E2E33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87" w:type="pct"/>
            <w:vMerge/>
          </w:tcPr>
          <w:p w14:paraId="0DBF27A2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44" w:type="pct"/>
            <w:vMerge/>
          </w:tcPr>
          <w:p w14:paraId="796021CD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7" w:type="pct"/>
            <w:shd w:val="clear" w:color="auto" w:fill="D9D9D9" w:themeFill="background1" w:themeFillShade="D9"/>
            <w:vAlign w:val="center"/>
          </w:tcPr>
          <w:p w14:paraId="77FDBF43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Docente</w:t>
            </w:r>
          </w:p>
        </w:tc>
        <w:tc>
          <w:tcPr>
            <w:tcW w:w="743" w:type="pct"/>
            <w:shd w:val="clear" w:color="auto" w:fill="D9D9D9" w:themeFill="background1" w:themeFillShade="D9"/>
            <w:vAlign w:val="center"/>
          </w:tcPr>
          <w:p w14:paraId="5C9F6F0A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Alumno</w:t>
            </w:r>
          </w:p>
        </w:tc>
        <w:tc>
          <w:tcPr>
            <w:tcW w:w="794" w:type="pct"/>
            <w:vMerge/>
            <w:tcBorders>
              <w:bottom w:val="single" w:sz="4" w:space="0" w:color="auto"/>
            </w:tcBorders>
          </w:tcPr>
          <w:p w14:paraId="6B73BCA7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494EA7" w:rsidRPr="007D6457" w14:paraId="5FAB943E" w14:textId="77777777" w:rsidTr="00555980">
        <w:trPr>
          <w:jc w:val="center"/>
        </w:trPr>
        <w:tc>
          <w:tcPr>
            <w:tcW w:w="475" w:type="pct"/>
          </w:tcPr>
          <w:p w14:paraId="30ACA569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A528D80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C0B57F7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A3A9138" w14:textId="77777777" w:rsidR="00494EA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8</w:t>
            </w:r>
          </w:p>
          <w:p w14:paraId="13E2002A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02D1788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87" w:type="pct"/>
          </w:tcPr>
          <w:p w14:paraId="3CECB92A" w14:textId="50AEA574" w:rsidR="00494EA7" w:rsidRPr="00B870E6" w:rsidRDefault="00494EA7" w:rsidP="0073178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ller" w:hAnsi="Aller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lastRenderedPageBreak/>
              <w:t xml:space="preserve">2. </w:t>
            </w:r>
            <w:r>
              <w:rPr>
                <w:rFonts w:ascii="Aller" w:hAnsi="Aller"/>
                <w:sz w:val="20"/>
                <w:szCs w:val="20"/>
              </w:rPr>
              <w:t xml:space="preserve">Conoce las disposiciones generales de las personas morales </w:t>
            </w:r>
            <w:r w:rsidR="00492449">
              <w:rPr>
                <w:rFonts w:ascii="Aller" w:hAnsi="Aller"/>
                <w:noProof/>
                <w:sz w:val="20"/>
                <w:szCs w:val="20"/>
                <w:lang w:val="es-MX" w:eastAsia="es-MX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570E29E8" wp14:editId="7C1D868F">
                      <wp:simplePos x="0" y="0"/>
                      <wp:positionH relativeFrom="column">
                        <wp:posOffset>620816</wp:posOffset>
                      </wp:positionH>
                      <wp:positionV relativeFrom="paragraph">
                        <wp:posOffset>-2661171</wp:posOffset>
                      </wp:positionV>
                      <wp:extent cx="360" cy="360"/>
                      <wp:effectExtent l="38100" t="38100" r="57150" b="57150"/>
                      <wp:wrapNone/>
                      <wp:docPr id="1" name="Entrada de lápiz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18E3C10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Entrada de lápiz 1" o:spid="_x0000_s1026" type="#_x0000_t75" style="position:absolute;margin-left:48.2pt;margin-top:-210.2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"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Aller" w:hAnsi="Aller"/>
                <w:sz w:val="20"/>
                <w:szCs w:val="20"/>
              </w:rPr>
              <w:t xml:space="preserve">contribuyentes del ISR, señaladas en </w:t>
            </w:r>
            <w:r>
              <w:rPr>
                <w:rFonts w:ascii="Aller" w:hAnsi="Aller"/>
                <w:sz w:val="20"/>
                <w:szCs w:val="20"/>
              </w:rPr>
              <w:lastRenderedPageBreak/>
              <w:t xml:space="preserve">el Titulo II LISR como herramienta básica para la toma de decisiones, bajo un enfoque sistémico. </w:t>
            </w:r>
            <w:r w:rsidRPr="00B870E6">
              <w:rPr>
                <w:rFonts w:ascii="Aller" w:hAnsi="Aller"/>
                <w:sz w:val="20"/>
                <w:szCs w:val="20"/>
              </w:rPr>
              <w:t>Aplica los conceptos de ingresos, relacionados con las personas morales y la determinación del ingreso acumulable de las personas morales contribuyentes del ISR, bajo un enfoque cuantitativo y sistémico.</w:t>
            </w:r>
          </w:p>
          <w:p w14:paraId="6088444B" w14:textId="77777777" w:rsidR="00494EA7" w:rsidRPr="00BF6770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pct"/>
          </w:tcPr>
          <w:p w14:paraId="66B0C863" w14:textId="77777777" w:rsidR="00494EA7" w:rsidRPr="00B870E6" w:rsidRDefault="00494EA7" w:rsidP="00731783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 w:rsidRPr="00B870E6">
              <w:rPr>
                <w:rFonts w:ascii="Aller" w:hAnsi="Aller"/>
                <w:sz w:val="20"/>
                <w:szCs w:val="20"/>
              </w:rPr>
              <w:lastRenderedPageBreak/>
              <w:t>Tasa del Impuesto</w:t>
            </w:r>
          </w:p>
          <w:p w14:paraId="27046152" w14:textId="77777777" w:rsidR="00494EA7" w:rsidRPr="00B870E6" w:rsidRDefault="00494EA7" w:rsidP="00731783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 w:rsidRPr="00B870E6">
              <w:rPr>
                <w:rFonts w:ascii="Aller" w:hAnsi="Aller"/>
                <w:sz w:val="20"/>
                <w:szCs w:val="20"/>
              </w:rPr>
              <w:t>Impuesto por dividendos</w:t>
            </w:r>
          </w:p>
          <w:p w14:paraId="6E165B15" w14:textId="77777777" w:rsidR="00494EA7" w:rsidRPr="00B870E6" w:rsidRDefault="00494EA7" w:rsidP="00731783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 w:rsidRPr="00B870E6">
              <w:rPr>
                <w:rFonts w:ascii="Aller" w:hAnsi="Aller"/>
                <w:sz w:val="20"/>
                <w:szCs w:val="20"/>
              </w:rPr>
              <w:lastRenderedPageBreak/>
              <w:t>Liquidación de sociedades y Fideicomisos empresariales</w:t>
            </w:r>
          </w:p>
          <w:p w14:paraId="50CCE4DC" w14:textId="79A51791" w:rsidR="00021FB0" w:rsidRDefault="00021FB0" w:rsidP="00021FB0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</w:t>
            </w:r>
            <w:r w:rsidRPr="00B870E6">
              <w:rPr>
                <w:rFonts w:ascii="Aller" w:hAnsi="Aller"/>
                <w:sz w:val="20"/>
                <w:szCs w:val="20"/>
              </w:rPr>
              <w:t>.  Ingresos acumulables de las personas morales</w:t>
            </w:r>
          </w:p>
          <w:p w14:paraId="5F74B5A5" w14:textId="2AFC962E" w:rsidR="00021FB0" w:rsidRPr="00B870E6" w:rsidRDefault="00021FB0" w:rsidP="00021FB0">
            <w:pPr>
              <w:spacing w:after="0"/>
              <w:ind w:left="601" w:hanging="284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</w:t>
            </w:r>
            <w:r w:rsidRPr="00B870E6">
              <w:rPr>
                <w:rFonts w:ascii="Aller" w:hAnsi="Aller"/>
                <w:sz w:val="20"/>
                <w:szCs w:val="20"/>
              </w:rPr>
              <w:t>.1 Momento de acumulación del ingreso</w:t>
            </w:r>
          </w:p>
          <w:p w14:paraId="1B696019" w14:textId="0335EE8C" w:rsidR="00021FB0" w:rsidRPr="00B870E6" w:rsidRDefault="00021FB0" w:rsidP="00021FB0">
            <w:pPr>
              <w:spacing w:after="0"/>
              <w:ind w:left="601" w:hanging="284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</w:t>
            </w:r>
            <w:r w:rsidRPr="00B870E6">
              <w:rPr>
                <w:rFonts w:ascii="Aller" w:hAnsi="Aller"/>
                <w:sz w:val="20"/>
                <w:szCs w:val="20"/>
              </w:rPr>
              <w:t>.2 Ingresos de obra inmueble</w:t>
            </w:r>
          </w:p>
          <w:p w14:paraId="34985ACD" w14:textId="5E23A9D2" w:rsidR="00021FB0" w:rsidRPr="00B870E6" w:rsidRDefault="00021FB0" w:rsidP="00021FB0">
            <w:pPr>
              <w:spacing w:after="0"/>
              <w:ind w:left="601" w:hanging="284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</w:t>
            </w:r>
            <w:r w:rsidRPr="00B870E6">
              <w:rPr>
                <w:rFonts w:ascii="Aller" w:hAnsi="Aller"/>
                <w:sz w:val="20"/>
                <w:szCs w:val="20"/>
              </w:rPr>
              <w:t>.3 Otros ingresos acumulables</w:t>
            </w:r>
          </w:p>
          <w:p w14:paraId="53E03B65" w14:textId="65106828" w:rsidR="00021FB0" w:rsidRPr="00B870E6" w:rsidRDefault="00021FB0" w:rsidP="00021FB0">
            <w:pPr>
              <w:spacing w:after="0"/>
              <w:ind w:left="601" w:hanging="284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</w:t>
            </w:r>
            <w:r w:rsidRPr="00B870E6">
              <w:rPr>
                <w:rFonts w:ascii="Aller" w:hAnsi="Aller"/>
                <w:sz w:val="20"/>
                <w:szCs w:val="20"/>
              </w:rPr>
              <w:t>.</w:t>
            </w:r>
            <w:r>
              <w:rPr>
                <w:rFonts w:ascii="Aller" w:hAnsi="Aller"/>
                <w:sz w:val="20"/>
                <w:szCs w:val="20"/>
              </w:rPr>
              <w:t>4</w:t>
            </w:r>
            <w:r w:rsidRPr="00B870E6">
              <w:rPr>
                <w:rFonts w:ascii="Aller" w:hAnsi="Aller"/>
                <w:sz w:val="20"/>
                <w:szCs w:val="20"/>
              </w:rPr>
              <w:t xml:space="preserve"> Ganancia en enajenación de terrenos.</w:t>
            </w:r>
          </w:p>
          <w:p w14:paraId="5C53721F" w14:textId="4D621A87" w:rsidR="00021FB0" w:rsidRPr="00B870E6" w:rsidRDefault="00021FB0" w:rsidP="00021FB0">
            <w:pPr>
              <w:spacing w:after="0"/>
              <w:ind w:left="601" w:hanging="284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</w:t>
            </w:r>
            <w:r w:rsidRPr="00B870E6">
              <w:rPr>
                <w:rFonts w:ascii="Aller" w:hAnsi="Aller"/>
                <w:sz w:val="20"/>
                <w:szCs w:val="20"/>
              </w:rPr>
              <w:t>.</w:t>
            </w:r>
            <w:r>
              <w:rPr>
                <w:rFonts w:ascii="Aller" w:hAnsi="Aller"/>
                <w:sz w:val="20"/>
                <w:szCs w:val="20"/>
              </w:rPr>
              <w:t>5</w:t>
            </w:r>
            <w:r w:rsidRPr="00B870E6">
              <w:rPr>
                <w:rFonts w:ascii="Aller" w:hAnsi="Aller"/>
                <w:sz w:val="20"/>
                <w:szCs w:val="20"/>
              </w:rPr>
              <w:t xml:space="preserve"> Operaciones Financieras Derivadas.</w:t>
            </w:r>
          </w:p>
          <w:p w14:paraId="7D200781" w14:textId="77777777" w:rsidR="00021FB0" w:rsidRDefault="00021FB0" w:rsidP="00021FB0">
            <w:pPr>
              <w:pStyle w:val="Prrafodelista"/>
              <w:spacing w:after="0"/>
              <w:ind w:left="360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AB11BBA" w14:textId="7C164347" w:rsidR="00494EA7" w:rsidRPr="00B870E6" w:rsidRDefault="00494EA7" w:rsidP="00731783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 w:rsidRPr="00B870E6">
              <w:rPr>
                <w:rFonts w:ascii="Aller" w:hAnsi="Aller"/>
                <w:sz w:val="20"/>
                <w:szCs w:val="20"/>
              </w:rPr>
              <w:t>Pagos Provisionales</w:t>
            </w:r>
          </w:p>
          <w:p w14:paraId="2781AC60" w14:textId="3DDBA90D" w:rsidR="00494EA7" w:rsidRPr="00B870E6" w:rsidRDefault="00021FB0" w:rsidP="00731783">
            <w:pPr>
              <w:pStyle w:val="Prrafodelista"/>
              <w:spacing w:after="0"/>
              <w:ind w:left="36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5</w:t>
            </w:r>
            <w:r w:rsidR="00494EA7" w:rsidRPr="00B870E6">
              <w:rPr>
                <w:rFonts w:ascii="Aller" w:hAnsi="Aller"/>
                <w:sz w:val="20"/>
                <w:szCs w:val="20"/>
              </w:rPr>
              <w:t>.1 Ingresos: acumulables y no acumulables para el pago provisional.</w:t>
            </w:r>
          </w:p>
          <w:p w14:paraId="34BEB7BE" w14:textId="727DBBB8" w:rsidR="00494EA7" w:rsidRPr="00B870E6" w:rsidRDefault="00021FB0" w:rsidP="00731783">
            <w:pPr>
              <w:pStyle w:val="Prrafodelista"/>
              <w:spacing w:after="0"/>
              <w:ind w:left="36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5</w:t>
            </w:r>
            <w:r w:rsidR="00494EA7" w:rsidRPr="00B870E6">
              <w:rPr>
                <w:rFonts w:ascii="Aller" w:hAnsi="Aller"/>
                <w:sz w:val="20"/>
                <w:szCs w:val="20"/>
              </w:rPr>
              <w:t>.2 Coeficiente de Utilidad</w:t>
            </w:r>
          </w:p>
          <w:p w14:paraId="139BB7D6" w14:textId="3A6503B1" w:rsidR="00494EA7" w:rsidRPr="00B870E6" w:rsidRDefault="00021FB0" w:rsidP="00731783">
            <w:pPr>
              <w:pStyle w:val="Prrafodelista"/>
              <w:spacing w:after="0"/>
              <w:ind w:left="36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5</w:t>
            </w:r>
            <w:r w:rsidR="00494EA7" w:rsidRPr="00B870E6">
              <w:rPr>
                <w:rFonts w:ascii="Aller" w:hAnsi="Aller"/>
                <w:sz w:val="20"/>
                <w:szCs w:val="20"/>
              </w:rPr>
              <w:t>.3 Determinación de los pagos provisionales</w:t>
            </w:r>
          </w:p>
          <w:p w14:paraId="29BEAC25" w14:textId="77777777" w:rsidR="00494EA7" w:rsidRDefault="00494EA7" w:rsidP="00731783">
            <w:pPr>
              <w:spacing w:after="0"/>
              <w:ind w:left="601" w:hanging="284"/>
              <w:jc w:val="both"/>
              <w:rPr>
                <w:rFonts w:cs="Arial"/>
                <w:sz w:val="20"/>
                <w:szCs w:val="20"/>
              </w:rPr>
            </w:pPr>
          </w:p>
          <w:p w14:paraId="12DECBDB" w14:textId="77777777" w:rsidR="00494EA7" w:rsidRDefault="00494EA7" w:rsidP="00731783">
            <w:pPr>
              <w:spacing w:after="0"/>
              <w:ind w:left="317" w:hanging="317"/>
              <w:jc w:val="both"/>
              <w:rPr>
                <w:rFonts w:cs="Arial"/>
                <w:sz w:val="20"/>
                <w:szCs w:val="20"/>
              </w:rPr>
            </w:pPr>
          </w:p>
          <w:p w14:paraId="083F3DD2" w14:textId="77777777" w:rsidR="00494EA7" w:rsidRDefault="00494EA7" w:rsidP="0073178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  <w:p w14:paraId="7D3349AC" w14:textId="77777777" w:rsidR="00494EA7" w:rsidRPr="00902375" w:rsidRDefault="00494EA7" w:rsidP="00731783">
            <w:pPr>
              <w:spacing w:after="0"/>
              <w:ind w:left="360"/>
              <w:jc w:val="both"/>
              <w:rPr>
                <w:rFonts w:cs="Arial"/>
                <w:sz w:val="20"/>
                <w:szCs w:val="20"/>
              </w:rPr>
            </w:pPr>
          </w:p>
          <w:p w14:paraId="339E4804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857" w:type="pct"/>
          </w:tcPr>
          <w:p w14:paraId="5A3D9718" w14:textId="77777777" w:rsidR="00494EA7" w:rsidRDefault="00494EA7" w:rsidP="0073178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</w:p>
          <w:p w14:paraId="07DA652A" w14:textId="77777777" w:rsidR="00494EA7" w:rsidRDefault="00494EA7" w:rsidP="00731783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lastRenderedPageBreak/>
              <w:t xml:space="preserve">1. Exposición del tema por el docente para aclarar dudas. </w:t>
            </w:r>
          </w:p>
          <w:p w14:paraId="6067AFE2" w14:textId="77777777" w:rsidR="00494EA7" w:rsidRDefault="00494EA7" w:rsidP="00731783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2. </w:t>
            </w:r>
            <w:r w:rsidRPr="00DA06E8">
              <w:rPr>
                <w:rFonts w:ascii="Aller" w:hAnsi="Aller" w:cs="Arial"/>
                <w:sz w:val="20"/>
                <w:szCs w:val="20"/>
              </w:rPr>
              <w:t>Análisis d</w:t>
            </w:r>
            <w:r>
              <w:rPr>
                <w:rFonts w:ascii="Aller" w:hAnsi="Aller" w:cs="Arial"/>
                <w:sz w:val="20"/>
                <w:szCs w:val="20"/>
              </w:rPr>
              <w:t xml:space="preserve">e situaciones donde las personas morales obtienen ingresos </w:t>
            </w:r>
          </w:p>
          <w:p w14:paraId="04D350B7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3.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Práctica del de la determinación de ingresos acumulables y no acumulables.</w:t>
            </w:r>
          </w:p>
        </w:tc>
        <w:tc>
          <w:tcPr>
            <w:tcW w:w="743" w:type="pct"/>
          </w:tcPr>
          <w:p w14:paraId="39CC2744" w14:textId="77777777" w:rsidR="00494EA7" w:rsidRPr="00B870E6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lastRenderedPageBreak/>
              <w:t>1. Lecturas previas del tema</w:t>
            </w:r>
          </w:p>
          <w:p w14:paraId="680B2AAD" w14:textId="77777777" w:rsidR="00494EA7" w:rsidRPr="00B870E6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 xml:space="preserve">2. Resolución </w:t>
            </w:r>
            <w:proofErr w:type="gramStart"/>
            <w:r w:rsidRPr="00B870E6">
              <w:rPr>
                <w:rFonts w:ascii="Aller" w:hAnsi="Aller" w:cs="Arial"/>
                <w:sz w:val="20"/>
                <w:szCs w:val="20"/>
              </w:rPr>
              <w:t>de  ejercicios</w:t>
            </w:r>
            <w:proofErr w:type="gramEnd"/>
            <w:r w:rsidRPr="00B870E6">
              <w:rPr>
                <w:rFonts w:ascii="Aller" w:hAnsi="Aller" w:cs="Arial"/>
                <w:sz w:val="20"/>
                <w:szCs w:val="20"/>
              </w:rPr>
              <w:t xml:space="preserve"> </w:t>
            </w:r>
            <w:r w:rsidRPr="00B870E6">
              <w:rPr>
                <w:rFonts w:ascii="Aller" w:hAnsi="Aller" w:cs="Arial"/>
                <w:sz w:val="20"/>
                <w:szCs w:val="20"/>
              </w:rPr>
              <w:lastRenderedPageBreak/>
              <w:t>propuestos por el profesor.</w:t>
            </w:r>
          </w:p>
          <w:p w14:paraId="0F7119EC" w14:textId="77777777" w:rsidR="00494EA7" w:rsidRPr="00B870E6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3. Determinación del cálculo de los ingresos acumulables fiscales de las personas morales aplicando la legislación correspondiente</w:t>
            </w:r>
          </w:p>
          <w:p w14:paraId="00FC3BDE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bottom w:val="single" w:sz="4" w:space="0" w:color="auto"/>
            </w:tcBorders>
          </w:tcPr>
          <w:p w14:paraId="679171E9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Aula</w:t>
            </w:r>
          </w:p>
          <w:p w14:paraId="51CBF5AD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89CC0B9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09A28A3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515CE3B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0957F2D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23CE812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59FC4CB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D4D79CF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046E0C6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A29FF52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834BC23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A227243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6867598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F5A086F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C025759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0DDE70C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BF5789F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3214D9E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23FB71B8" w14:textId="1F419F1B" w:rsidR="005D15C0" w:rsidRDefault="005D15C0"/>
    <w:p w14:paraId="33817FAA" w14:textId="77777777" w:rsidR="005D15C0" w:rsidRDefault="005D15C0">
      <w:bookmarkStart w:id="0" w:name="_GoBack"/>
      <w:bookmarkEnd w:id="0"/>
    </w:p>
    <w:tbl>
      <w:tblPr>
        <w:tblW w:w="487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5"/>
        <w:gridCol w:w="2506"/>
        <w:gridCol w:w="1994"/>
        <w:gridCol w:w="1584"/>
        <w:gridCol w:w="2333"/>
        <w:gridCol w:w="1716"/>
        <w:gridCol w:w="1551"/>
      </w:tblGrid>
      <w:tr w:rsidR="00494EA7" w:rsidRPr="007D6457" w14:paraId="752C7725" w14:textId="77777777" w:rsidTr="005D15C0">
        <w:trPr>
          <w:trHeight w:val="225"/>
          <w:jc w:val="center"/>
        </w:trPr>
        <w:tc>
          <w:tcPr>
            <w:tcW w:w="833" w:type="pct"/>
            <w:vMerge w:val="restart"/>
            <w:shd w:val="clear" w:color="auto" w:fill="D9D9D9" w:themeFill="background1" w:themeFillShade="D9"/>
            <w:vAlign w:val="center"/>
          </w:tcPr>
          <w:p w14:paraId="5462F373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3002" w:type="pct"/>
            <w:gridSpan w:val="4"/>
            <w:shd w:val="clear" w:color="auto" w:fill="D9D9D9" w:themeFill="background1" w:themeFillShade="D9"/>
            <w:vAlign w:val="center"/>
          </w:tcPr>
          <w:p w14:paraId="73227650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Evaluación</w:t>
            </w:r>
          </w:p>
        </w:tc>
        <w:tc>
          <w:tcPr>
            <w:tcW w:w="612" w:type="pct"/>
            <w:vMerge w:val="restart"/>
            <w:shd w:val="clear" w:color="auto" w:fill="D9D9D9" w:themeFill="background1" w:themeFillShade="D9"/>
            <w:vAlign w:val="center"/>
          </w:tcPr>
          <w:p w14:paraId="0C21DEB7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Referencias</w:t>
            </w:r>
          </w:p>
          <w:p w14:paraId="0A69CB81" w14:textId="58DF0C2F" w:rsidR="00494EA7" w:rsidRPr="00AD00EE" w:rsidRDefault="00706202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B</w:t>
            </w:r>
            <w:r w:rsidR="00494EA7" w:rsidRPr="00AD00EE">
              <w:rPr>
                <w:b/>
                <w:sz w:val="20"/>
              </w:rPr>
              <w:t>ibliográficas</w:t>
            </w:r>
          </w:p>
        </w:tc>
        <w:tc>
          <w:tcPr>
            <w:tcW w:w="553" w:type="pct"/>
            <w:vMerge w:val="restart"/>
            <w:shd w:val="clear" w:color="auto" w:fill="D9D9D9" w:themeFill="background1" w:themeFillShade="D9"/>
            <w:vAlign w:val="center"/>
          </w:tcPr>
          <w:p w14:paraId="17B0D01C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Materiales y recursos didácticos</w:t>
            </w:r>
          </w:p>
        </w:tc>
      </w:tr>
      <w:tr w:rsidR="00494EA7" w:rsidRPr="007D6457" w14:paraId="00664618" w14:textId="77777777" w:rsidTr="005D15C0">
        <w:trPr>
          <w:trHeight w:val="136"/>
          <w:jc w:val="center"/>
        </w:trPr>
        <w:tc>
          <w:tcPr>
            <w:tcW w:w="833" w:type="pct"/>
            <w:vMerge/>
          </w:tcPr>
          <w:p w14:paraId="45E3B064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D9D9D9" w:themeFill="background1" w:themeFillShade="D9"/>
            <w:vAlign w:val="center"/>
          </w:tcPr>
          <w:p w14:paraId="4AF2C02C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Criterios</w:t>
            </w:r>
          </w:p>
        </w:tc>
        <w:tc>
          <w:tcPr>
            <w:tcW w:w="711" w:type="pct"/>
            <w:shd w:val="clear" w:color="auto" w:fill="D9D9D9" w:themeFill="background1" w:themeFillShade="D9"/>
            <w:vAlign w:val="center"/>
          </w:tcPr>
          <w:p w14:paraId="5DC33BA3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Evidencias</w:t>
            </w:r>
          </w:p>
        </w:tc>
        <w:tc>
          <w:tcPr>
            <w:tcW w:w="565" w:type="pct"/>
            <w:shd w:val="clear" w:color="auto" w:fill="D9D9D9" w:themeFill="background1" w:themeFillShade="D9"/>
            <w:vAlign w:val="center"/>
          </w:tcPr>
          <w:p w14:paraId="25D3CC62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Ponderación</w:t>
            </w:r>
          </w:p>
        </w:tc>
        <w:tc>
          <w:tcPr>
            <w:tcW w:w="832" w:type="pct"/>
            <w:shd w:val="clear" w:color="auto" w:fill="D9D9D9" w:themeFill="background1" w:themeFillShade="D9"/>
            <w:vAlign w:val="center"/>
          </w:tcPr>
          <w:p w14:paraId="4954A238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Ponderación de la Sub-Competencia</w:t>
            </w:r>
          </w:p>
        </w:tc>
        <w:tc>
          <w:tcPr>
            <w:tcW w:w="612" w:type="pct"/>
            <w:vMerge/>
          </w:tcPr>
          <w:p w14:paraId="4EE01748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53" w:type="pct"/>
            <w:vMerge/>
          </w:tcPr>
          <w:p w14:paraId="05EA164D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55980" w:rsidRPr="007D6457" w14:paraId="08C653CA" w14:textId="77777777" w:rsidTr="005D15C0">
        <w:trPr>
          <w:trHeight w:val="2756"/>
          <w:jc w:val="center"/>
        </w:trPr>
        <w:tc>
          <w:tcPr>
            <w:tcW w:w="833" w:type="pct"/>
          </w:tcPr>
          <w:p w14:paraId="6E9BAA15" w14:textId="77777777" w:rsidR="00555980" w:rsidRPr="00B870E6" w:rsidRDefault="00555980" w:rsidP="0055598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2. </w:t>
            </w:r>
            <w:r w:rsidRPr="00B870E6">
              <w:rPr>
                <w:rFonts w:ascii="Aller" w:hAnsi="Aller"/>
                <w:sz w:val="20"/>
                <w:szCs w:val="20"/>
                <w:lang w:val="es-MX"/>
              </w:rPr>
              <w:t xml:space="preserve">Conoce la tasa general del Impuesto. Conoce el concepto de Dividendos y calcula el impuesto.  Aplica los conceptos de ingresos, conoce los momentos de acumulación del ingreso, calcula el </w:t>
            </w:r>
            <w:proofErr w:type="gramStart"/>
            <w:r w:rsidRPr="00B870E6">
              <w:rPr>
                <w:rFonts w:ascii="Aller" w:hAnsi="Aller"/>
                <w:sz w:val="20"/>
                <w:szCs w:val="20"/>
                <w:lang w:val="es-MX"/>
              </w:rPr>
              <w:t>impuesto  en</w:t>
            </w:r>
            <w:proofErr w:type="gramEnd"/>
            <w:r w:rsidRPr="00B870E6">
              <w:rPr>
                <w:rFonts w:ascii="Aller" w:hAnsi="Aller"/>
                <w:sz w:val="20"/>
                <w:szCs w:val="20"/>
                <w:lang w:val="es-MX"/>
              </w:rPr>
              <w:t xml:space="preserve"> operaciones de enajenación de inmuebles y venta de activos de las personas morales bajo un enfoque cuantitativo y sistémico.</w:t>
            </w:r>
          </w:p>
          <w:p w14:paraId="64D8DDA4" w14:textId="77777777" w:rsidR="00555980" w:rsidRPr="00BF677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894" w:type="pct"/>
          </w:tcPr>
          <w:p w14:paraId="6EBBC819" w14:textId="77777777" w:rsidR="00555980" w:rsidRPr="007D28B2" w:rsidRDefault="00555980" w:rsidP="00555980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Establece y evalúa la investigación bibliográfica y documental con relación a las disposiciones generales de las personas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morales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 señaladas en la </w:t>
            </w:r>
            <w:proofErr w:type="gramStart"/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LISR,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plantea</w:t>
            </w:r>
            <w:proofErr w:type="gramEnd"/>
            <w:r>
              <w:rPr>
                <w:rFonts w:ascii="Aller" w:hAnsi="Aller"/>
                <w:sz w:val="20"/>
                <w:szCs w:val="20"/>
                <w:lang w:val="es-MX"/>
              </w:rPr>
              <w:t xml:space="preserve"> y determina los ingresos acumulables, evalúa la determinación del impuestos en los ingresos por venta de inmuebles y activos fijos,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con autonomía en el desempeño, considerando un orden lógico, honestidad académica y tiempos de entrega. </w:t>
            </w:r>
          </w:p>
          <w:p w14:paraId="34F85A06" w14:textId="77777777" w:rsidR="00555980" w:rsidRPr="007D6457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711" w:type="pct"/>
          </w:tcPr>
          <w:p w14:paraId="24A94C79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</w:t>
            </w:r>
          </w:p>
          <w:p w14:paraId="0DE7866B" w14:textId="77777777" w:rsidR="00555980" w:rsidRPr="00CF47C6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061C5CCA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Reportes de lectura</w:t>
            </w:r>
          </w:p>
          <w:p w14:paraId="0920616A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A45E38B" w14:textId="77777777" w:rsidR="00555980" w:rsidRPr="00CF47C6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Ejercicios prácticos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263722A4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C38AA92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14F47756" w14:textId="77777777" w:rsidR="0055598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0E589BE3" w14:textId="0192DEFC" w:rsidR="00555980" w:rsidRPr="00BF677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Examen estandarizado</w:t>
            </w:r>
          </w:p>
        </w:tc>
        <w:tc>
          <w:tcPr>
            <w:tcW w:w="565" w:type="pct"/>
          </w:tcPr>
          <w:p w14:paraId="7A811A9F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45E744FE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44E939F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  <w:p w14:paraId="65822250" w14:textId="77777777" w:rsidR="00555980" w:rsidRDefault="00555980" w:rsidP="00555980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4C6B31F3" w14:textId="77777777" w:rsidR="00555980" w:rsidRPr="00CF47C6" w:rsidRDefault="00555980" w:rsidP="00555980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47681DC7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30%</w:t>
            </w:r>
          </w:p>
          <w:p w14:paraId="004B47B8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30B0AF3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9AFF375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2E1B95F0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353E822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010979C" w14:textId="74FD5948" w:rsidR="00555980" w:rsidRPr="00BF6770" w:rsidRDefault="00555980" w:rsidP="00555980">
            <w:pPr>
              <w:rPr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832" w:type="pct"/>
          </w:tcPr>
          <w:p w14:paraId="0795034F" w14:textId="77777777" w:rsidR="00555980" w:rsidRPr="00BF6770" w:rsidRDefault="00555980" w:rsidP="00555980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BF6770">
              <w:rPr>
                <w:sz w:val="20"/>
                <w:szCs w:val="20"/>
              </w:rPr>
              <w:t xml:space="preserve"> %</w:t>
            </w:r>
          </w:p>
        </w:tc>
        <w:tc>
          <w:tcPr>
            <w:tcW w:w="612" w:type="pct"/>
          </w:tcPr>
          <w:p w14:paraId="7AAC93AF" w14:textId="77777777" w:rsidR="00555980" w:rsidRPr="00BF677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2, 3, 4, 5, 6.</w:t>
            </w:r>
          </w:p>
        </w:tc>
        <w:tc>
          <w:tcPr>
            <w:tcW w:w="553" w:type="pct"/>
          </w:tcPr>
          <w:p w14:paraId="49AAA44C" w14:textId="77777777" w:rsidR="00555980" w:rsidRPr="007D28B2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Leyes y reglamentos fiscales</w:t>
            </w:r>
          </w:p>
          <w:p w14:paraId="326DDE0A" w14:textId="77777777" w:rsidR="00555980" w:rsidRPr="007D28B2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Artículos de revistas</w:t>
            </w:r>
          </w:p>
          <w:p w14:paraId="3BEBE4B9" w14:textId="77777777" w:rsidR="00555980" w:rsidRPr="007D28B2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TIC</w:t>
            </w:r>
          </w:p>
          <w:p w14:paraId="63B264CC" w14:textId="77777777" w:rsidR="0055598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Páginas WEB</w:t>
            </w:r>
          </w:p>
          <w:p w14:paraId="4DD1CCE9" w14:textId="77777777" w:rsidR="0055598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4AEE894" w14:textId="77777777" w:rsidR="00555980" w:rsidRPr="00BF677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Problemas del relacionados con el tema</w:t>
            </w:r>
          </w:p>
          <w:p w14:paraId="451D38C0" w14:textId="77777777" w:rsidR="0055598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TIC</w:t>
            </w:r>
          </w:p>
          <w:p w14:paraId="0D17066E" w14:textId="77777777" w:rsidR="00555980" w:rsidRPr="00BF677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Hoja de cálculo electrónica</w:t>
            </w:r>
          </w:p>
          <w:p w14:paraId="475E53EC" w14:textId="77777777" w:rsidR="00555980" w:rsidRPr="00BF677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</w:tr>
    </w:tbl>
    <w:p w14:paraId="3B8911B3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6"/>
        <w:gridCol w:w="3151"/>
        <w:gridCol w:w="3028"/>
        <w:gridCol w:w="2489"/>
        <w:gridCol w:w="2161"/>
        <w:gridCol w:w="2305"/>
      </w:tblGrid>
      <w:tr w:rsidR="00494EA7" w:rsidRPr="007D6457" w14:paraId="535A716D" w14:textId="77777777" w:rsidTr="00731783">
        <w:trPr>
          <w:jc w:val="center"/>
        </w:trPr>
        <w:tc>
          <w:tcPr>
            <w:tcW w:w="436" w:type="pct"/>
            <w:vMerge w:val="restart"/>
            <w:shd w:val="clear" w:color="auto" w:fill="D9D9D9" w:themeFill="background1" w:themeFillShade="D9"/>
            <w:vAlign w:val="center"/>
          </w:tcPr>
          <w:p w14:paraId="1478C50A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No. de sesiones</w:t>
            </w:r>
          </w:p>
        </w:tc>
        <w:tc>
          <w:tcPr>
            <w:tcW w:w="1095" w:type="pct"/>
            <w:vMerge w:val="restart"/>
            <w:shd w:val="clear" w:color="auto" w:fill="D9D9D9" w:themeFill="background1" w:themeFillShade="D9"/>
            <w:vAlign w:val="center"/>
          </w:tcPr>
          <w:p w14:paraId="782BCF45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Sub-Competencias</w:t>
            </w:r>
          </w:p>
        </w:tc>
        <w:tc>
          <w:tcPr>
            <w:tcW w:w="1052" w:type="pct"/>
            <w:vMerge w:val="restart"/>
            <w:shd w:val="clear" w:color="auto" w:fill="D9D9D9" w:themeFill="background1" w:themeFillShade="D9"/>
            <w:vAlign w:val="center"/>
          </w:tcPr>
          <w:p w14:paraId="43BB8493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Temas</w:t>
            </w:r>
          </w:p>
        </w:tc>
        <w:tc>
          <w:tcPr>
            <w:tcW w:w="1616" w:type="pct"/>
            <w:gridSpan w:val="2"/>
            <w:shd w:val="clear" w:color="auto" w:fill="D9D9D9" w:themeFill="background1" w:themeFillShade="D9"/>
            <w:vAlign w:val="center"/>
          </w:tcPr>
          <w:p w14:paraId="0BD9D4A5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 w:themeFill="background1" w:themeFillShade="D9"/>
            <w:vAlign w:val="center"/>
          </w:tcPr>
          <w:p w14:paraId="3EBF7E3B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Ambiente de trabajo o aprendizaje</w:t>
            </w:r>
          </w:p>
        </w:tc>
      </w:tr>
      <w:tr w:rsidR="00494EA7" w:rsidRPr="007D6457" w14:paraId="1563E026" w14:textId="77777777" w:rsidTr="00731783">
        <w:trPr>
          <w:trHeight w:val="583"/>
          <w:jc w:val="center"/>
        </w:trPr>
        <w:tc>
          <w:tcPr>
            <w:tcW w:w="436" w:type="pct"/>
            <w:vMerge/>
          </w:tcPr>
          <w:p w14:paraId="4FBE5430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95" w:type="pct"/>
            <w:vMerge/>
          </w:tcPr>
          <w:p w14:paraId="53B09D5D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52" w:type="pct"/>
            <w:vMerge/>
          </w:tcPr>
          <w:p w14:paraId="3991D027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5" w:type="pct"/>
            <w:shd w:val="clear" w:color="auto" w:fill="D9D9D9" w:themeFill="background1" w:themeFillShade="D9"/>
            <w:vAlign w:val="center"/>
          </w:tcPr>
          <w:p w14:paraId="29EB3A11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Docente</w:t>
            </w:r>
          </w:p>
        </w:tc>
        <w:tc>
          <w:tcPr>
            <w:tcW w:w="751" w:type="pct"/>
            <w:shd w:val="clear" w:color="auto" w:fill="D9D9D9" w:themeFill="background1" w:themeFillShade="D9"/>
            <w:vAlign w:val="center"/>
          </w:tcPr>
          <w:p w14:paraId="401F661B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14:paraId="0F9D020A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494EA7" w:rsidRPr="007D6457" w14:paraId="77854EC4" w14:textId="77777777" w:rsidTr="00731783">
        <w:trPr>
          <w:jc w:val="center"/>
        </w:trPr>
        <w:tc>
          <w:tcPr>
            <w:tcW w:w="436" w:type="pct"/>
          </w:tcPr>
          <w:p w14:paraId="339AD338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5A5D4C6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5E08A11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21D9BB9" w14:textId="77777777" w:rsidR="00494EA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8</w:t>
            </w:r>
          </w:p>
          <w:p w14:paraId="64EBD11C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5C21542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95" w:type="pct"/>
          </w:tcPr>
          <w:p w14:paraId="41B66902" w14:textId="77777777" w:rsidR="00494EA7" w:rsidRPr="00BF6770" w:rsidRDefault="00494EA7" w:rsidP="0073178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lastRenderedPageBreak/>
              <w:t xml:space="preserve">3. Conoce las </w:t>
            </w:r>
            <w:proofErr w:type="gramStart"/>
            <w:r w:rsidRPr="00B870E6">
              <w:rPr>
                <w:rFonts w:ascii="Aller" w:hAnsi="Aller" w:cs="Arial"/>
                <w:sz w:val="20"/>
                <w:szCs w:val="20"/>
              </w:rPr>
              <w:t>deducciones  generales</w:t>
            </w:r>
            <w:proofErr w:type="gramEnd"/>
            <w:r w:rsidRPr="00B870E6">
              <w:rPr>
                <w:rFonts w:ascii="Aller" w:hAnsi="Aller" w:cs="Arial"/>
                <w:sz w:val="20"/>
                <w:szCs w:val="20"/>
              </w:rPr>
              <w:t xml:space="preserve"> y especiales de las personas morales contribuyentes del ISR, señaladas en </w:t>
            </w:r>
            <w:r w:rsidRPr="00B870E6">
              <w:rPr>
                <w:rFonts w:ascii="Aller" w:hAnsi="Aller" w:cs="Arial"/>
                <w:sz w:val="20"/>
                <w:szCs w:val="20"/>
              </w:rPr>
              <w:lastRenderedPageBreak/>
              <w:t>el Titulo II LISR como herramienta básica para la toma de decisiones, bajo un enfoque sistémico. Aplica los conceptos de deducción, relacionados con las personas morales y la determinación de depreciaciones fiscales y costo de ventas de las personas morales contribuyentes del ISR,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0DE73803" w14:textId="77777777" w:rsidR="00494EA7" w:rsidRPr="00BF6770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052" w:type="pct"/>
          </w:tcPr>
          <w:p w14:paraId="7A5C8D19" w14:textId="77777777" w:rsidR="00494EA7" w:rsidRPr="00B870E6" w:rsidRDefault="00494EA7" w:rsidP="00731783">
            <w:pPr>
              <w:pStyle w:val="Prrafodelista"/>
              <w:numPr>
                <w:ilvl w:val="0"/>
                <w:numId w:val="10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lastRenderedPageBreak/>
              <w:t>Concepto de Deducción y tipos de deducciones</w:t>
            </w:r>
          </w:p>
          <w:p w14:paraId="4B9DF942" w14:textId="77777777" w:rsidR="00494EA7" w:rsidRPr="00B870E6" w:rsidRDefault="00494EA7" w:rsidP="00731783">
            <w:pPr>
              <w:pStyle w:val="Prrafodelista"/>
              <w:numPr>
                <w:ilvl w:val="0"/>
                <w:numId w:val="10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lastRenderedPageBreak/>
              <w:t xml:space="preserve">Requisitos Generales de </w:t>
            </w:r>
            <w:proofErr w:type="gramStart"/>
            <w:r w:rsidRPr="00B870E6">
              <w:rPr>
                <w:rFonts w:ascii="Aller" w:hAnsi="Aller" w:cs="Arial"/>
                <w:sz w:val="20"/>
                <w:szCs w:val="20"/>
              </w:rPr>
              <w:t>la deducciones</w:t>
            </w:r>
            <w:proofErr w:type="gramEnd"/>
          </w:p>
          <w:p w14:paraId="06703884" w14:textId="77777777" w:rsidR="00494EA7" w:rsidRPr="00B870E6" w:rsidRDefault="00494EA7" w:rsidP="00731783">
            <w:pPr>
              <w:pStyle w:val="Prrafodelista"/>
              <w:numPr>
                <w:ilvl w:val="0"/>
                <w:numId w:val="10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Concepto deducibles y no deducibles</w:t>
            </w:r>
          </w:p>
          <w:p w14:paraId="1A34C3C6" w14:textId="77777777" w:rsidR="00494EA7" w:rsidRPr="00B870E6" w:rsidRDefault="00494EA7" w:rsidP="00731783">
            <w:pPr>
              <w:pStyle w:val="Prrafodelista"/>
              <w:numPr>
                <w:ilvl w:val="0"/>
                <w:numId w:val="10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Deducción estimada</w:t>
            </w:r>
          </w:p>
          <w:p w14:paraId="75472FA9" w14:textId="77777777" w:rsidR="00494EA7" w:rsidRPr="00B870E6" w:rsidRDefault="00494EA7" w:rsidP="00731783">
            <w:pPr>
              <w:pStyle w:val="Prrafodelista"/>
              <w:numPr>
                <w:ilvl w:val="0"/>
                <w:numId w:val="10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Deducción de activos Fijos, Gastos y Cargos Diferidos</w:t>
            </w:r>
          </w:p>
          <w:p w14:paraId="46FC5118" w14:textId="77777777" w:rsidR="00494EA7" w:rsidRPr="00B870E6" w:rsidRDefault="00494EA7" w:rsidP="00731783">
            <w:pPr>
              <w:spacing w:after="0"/>
              <w:ind w:left="36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5.1 Concepto de Activos Fijos, Cargos y Gastos diferidos.</w:t>
            </w:r>
          </w:p>
          <w:p w14:paraId="58BFD25F" w14:textId="77777777" w:rsidR="00494EA7" w:rsidRPr="00B870E6" w:rsidRDefault="00494EA7" w:rsidP="00731783">
            <w:pPr>
              <w:spacing w:after="0"/>
              <w:ind w:left="36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5.2 Reglas para la deducción de Inversiones</w:t>
            </w:r>
          </w:p>
          <w:p w14:paraId="51F65962" w14:textId="77777777" w:rsidR="00494EA7" w:rsidRPr="00B870E6" w:rsidRDefault="00494EA7" w:rsidP="00731783">
            <w:pPr>
              <w:spacing w:after="0"/>
              <w:ind w:left="36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5.3 Determinación de las depreciaciones fiscales por tipo de bien y por actividad.</w:t>
            </w:r>
          </w:p>
          <w:p w14:paraId="72CFDA64" w14:textId="77777777" w:rsidR="00494EA7" w:rsidRPr="00B870E6" w:rsidRDefault="00494EA7" w:rsidP="00731783">
            <w:pPr>
              <w:spacing w:after="0"/>
              <w:ind w:left="317" w:hanging="317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6.  Deducción del costo de venta de las personas morales,</w:t>
            </w:r>
          </w:p>
          <w:p w14:paraId="2AFA2DB5" w14:textId="77777777" w:rsidR="00494EA7" w:rsidRPr="00B870E6" w:rsidRDefault="00494EA7" w:rsidP="00731783">
            <w:pPr>
              <w:spacing w:after="0"/>
              <w:ind w:left="317" w:hanging="317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14:paraId="5AB84A80" w14:textId="77777777" w:rsidR="00494EA7" w:rsidRPr="00B870E6" w:rsidRDefault="00494EA7" w:rsidP="00731783">
            <w:pPr>
              <w:spacing w:after="0"/>
              <w:ind w:left="601" w:hanging="284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6.1 Determinación del Costo de las Mercancías</w:t>
            </w:r>
          </w:p>
          <w:p w14:paraId="6B0EF0DB" w14:textId="77777777" w:rsidR="00494EA7" w:rsidRPr="00B870E6" w:rsidRDefault="00494EA7" w:rsidP="00731783">
            <w:pPr>
              <w:spacing w:after="0"/>
              <w:ind w:left="601" w:hanging="284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6.2 Costo de ventas en actividades comerciales.</w:t>
            </w:r>
          </w:p>
          <w:p w14:paraId="373AF207" w14:textId="77777777" w:rsidR="00494EA7" w:rsidRPr="00B870E6" w:rsidRDefault="00494EA7" w:rsidP="00731783">
            <w:pPr>
              <w:spacing w:after="0"/>
              <w:ind w:left="601" w:hanging="284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6.3 Costo en actividades distintas a las comerciales.</w:t>
            </w:r>
          </w:p>
          <w:p w14:paraId="6B63C2BE" w14:textId="77777777" w:rsidR="00494EA7" w:rsidRPr="00B870E6" w:rsidRDefault="00494EA7" w:rsidP="00731783">
            <w:pPr>
              <w:spacing w:after="0"/>
              <w:ind w:left="601" w:hanging="284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6.4 Métodos de valuación de los inventarios.</w:t>
            </w:r>
          </w:p>
          <w:p w14:paraId="6D32E8CF" w14:textId="77777777" w:rsidR="00494EA7" w:rsidRPr="00B870E6" w:rsidRDefault="00494EA7" w:rsidP="00731783">
            <w:pPr>
              <w:spacing w:after="0"/>
              <w:ind w:left="601" w:hanging="284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6.5 Determinación del Costo en Prestación de Servicios.</w:t>
            </w:r>
          </w:p>
          <w:p w14:paraId="551A3BB8" w14:textId="77777777" w:rsidR="00494EA7" w:rsidRPr="00B870E6" w:rsidRDefault="00494EA7" w:rsidP="00731783">
            <w:pPr>
              <w:spacing w:after="0"/>
              <w:ind w:left="601" w:hanging="284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14:paraId="6A71D8AF" w14:textId="77777777" w:rsidR="00494EA7" w:rsidRPr="00B870E6" w:rsidRDefault="00494EA7" w:rsidP="00731783">
            <w:pPr>
              <w:spacing w:after="0"/>
              <w:ind w:left="317" w:hanging="317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14:paraId="2C929F6C" w14:textId="77777777" w:rsidR="00494EA7" w:rsidRPr="00B870E6" w:rsidRDefault="00494EA7" w:rsidP="00731783">
            <w:p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14:paraId="0FFAB0A7" w14:textId="77777777" w:rsidR="00494EA7" w:rsidRPr="00B870E6" w:rsidRDefault="00494EA7" w:rsidP="00731783">
            <w:pPr>
              <w:spacing w:after="0"/>
              <w:ind w:left="360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14:paraId="1F57B5E9" w14:textId="77777777" w:rsidR="00494EA7" w:rsidRPr="00B870E6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 w:cs="Arial"/>
                <w:sz w:val="20"/>
                <w:szCs w:val="20"/>
              </w:rPr>
            </w:pPr>
          </w:p>
        </w:tc>
        <w:tc>
          <w:tcPr>
            <w:tcW w:w="865" w:type="pct"/>
          </w:tcPr>
          <w:p w14:paraId="02EA6AD0" w14:textId="77777777" w:rsidR="00494EA7" w:rsidRDefault="00494EA7" w:rsidP="0073178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</w:p>
          <w:p w14:paraId="761065C1" w14:textId="77777777" w:rsidR="00494EA7" w:rsidRDefault="00494EA7" w:rsidP="00731783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lastRenderedPageBreak/>
              <w:t xml:space="preserve">1. Exposición del tema por el docente para aclarar dudas. </w:t>
            </w:r>
          </w:p>
          <w:p w14:paraId="6E1CA628" w14:textId="77777777" w:rsidR="00494EA7" w:rsidRDefault="00494EA7" w:rsidP="00731783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2. </w:t>
            </w:r>
            <w:r w:rsidRPr="00DA06E8">
              <w:rPr>
                <w:rFonts w:ascii="Aller" w:hAnsi="Aller" w:cs="Arial"/>
                <w:sz w:val="20"/>
                <w:szCs w:val="20"/>
              </w:rPr>
              <w:t>Análisis d</w:t>
            </w:r>
            <w:r>
              <w:rPr>
                <w:rFonts w:ascii="Aller" w:hAnsi="Aller" w:cs="Arial"/>
                <w:sz w:val="20"/>
                <w:szCs w:val="20"/>
              </w:rPr>
              <w:t>e las deducciones de las personas morales.</w:t>
            </w:r>
          </w:p>
          <w:p w14:paraId="5C1F45D7" w14:textId="77777777" w:rsidR="00494EA7" w:rsidRDefault="00494EA7" w:rsidP="00731783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 3.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Práctica del de la determinación de deducciones autorizadas, identificación de los conceptos no deducibles.</w:t>
            </w:r>
          </w:p>
          <w:p w14:paraId="36C725F1" w14:textId="77777777" w:rsidR="00494EA7" w:rsidRDefault="00494EA7" w:rsidP="00731783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4.  Determinación </w:t>
            </w:r>
            <w:proofErr w:type="gramStart"/>
            <w:r>
              <w:rPr>
                <w:rFonts w:ascii="Aller" w:hAnsi="Aller"/>
                <w:sz w:val="20"/>
                <w:szCs w:val="20"/>
                <w:lang w:val="es-MX"/>
              </w:rPr>
              <w:t>de  las</w:t>
            </w:r>
            <w:proofErr w:type="gramEnd"/>
            <w:r>
              <w:rPr>
                <w:rFonts w:ascii="Aller" w:hAnsi="Aller"/>
                <w:sz w:val="20"/>
                <w:szCs w:val="20"/>
                <w:lang w:val="es-MX"/>
              </w:rPr>
              <w:t xml:space="preserve"> deducciones de activos fijos, Gastos y Cargos Diferidos.</w:t>
            </w:r>
          </w:p>
          <w:p w14:paraId="11076A6B" w14:textId="77777777" w:rsidR="00494EA7" w:rsidRPr="00BF6770" w:rsidRDefault="00494EA7" w:rsidP="00731783">
            <w:pPr>
              <w:jc w:val="both"/>
              <w:rPr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5.  Determinación del costo de ventas de las Personas Morales con actividades comerciales, Industriales y de Servicios.</w:t>
            </w:r>
          </w:p>
        </w:tc>
        <w:tc>
          <w:tcPr>
            <w:tcW w:w="751" w:type="pct"/>
          </w:tcPr>
          <w:p w14:paraId="648A3282" w14:textId="77777777" w:rsidR="00494EA7" w:rsidRDefault="00494EA7" w:rsidP="00731783">
            <w:p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cs="Arial"/>
                <w:sz w:val="20"/>
                <w:szCs w:val="20"/>
              </w:rPr>
              <w:lastRenderedPageBreak/>
              <w:t>1</w:t>
            </w:r>
            <w:r w:rsidRPr="00B870E6">
              <w:rPr>
                <w:rFonts w:ascii="Aller" w:hAnsi="Aller" w:cs="Arial"/>
                <w:sz w:val="20"/>
                <w:szCs w:val="20"/>
              </w:rPr>
              <w:t>. Lecturas previas del tema</w:t>
            </w:r>
          </w:p>
          <w:p w14:paraId="24C08270" w14:textId="77777777" w:rsidR="00494EA7" w:rsidRDefault="00494EA7" w:rsidP="00731783">
            <w:p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14:paraId="0858DB08" w14:textId="77777777" w:rsidR="00494EA7" w:rsidRPr="00B870E6" w:rsidRDefault="00494EA7" w:rsidP="00731783">
            <w:p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lastRenderedPageBreak/>
              <w:t xml:space="preserve">2. Resolución </w:t>
            </w:r>
            <w:proofErr w:type="gramStart"/>
            <w:r w:rsidRPr="00B870E6">
              <w:rPr>
                <w:rFonts w:ascii="Aller" w:hAnsi="Aller" w:cs="Arial"/>
                <w:sz w:val="20"/>
                <w:szCs w:val="20"/>
              </w:rPr>
              <w:t>de  ejercicios</w:t>
            </w:r>
            <w:proofErr w:type="gramEnd"/>
            <w:r w:rsidRPr="00B870E6">
              <w:rPr>
                <w:rFonts w:ascii="Aller" w:hAnsi="Aller" w:cs="Arial"/>
                <w:sz w:val="20"/>
                <w:szCs w:val="20"/>
              </w:rPr>
              <w:t xml:space="preserve"> propuestos por el profesor.</w:t>
            </w:r>
          </w:p>
          <w:p w14:paraId="53D77B4D" w14:textId="77777777" w:rsidR="00494EA7" w:rsidRDefault="00494EA7" w:rsidP="00731783">
            <w:p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14:paraId="0CA2180F" w14:textId="77777777" w:rsidR="00494EA7" w:rsidRPr="00B870E6" w:rsidRDefault="00494EA7" w:rsidP="00731783">
            <w:p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B870E6">
              <w:rPr>
                <w:rFonts w:ascii="Aller" w:hAnsi="Aller" w:cs="Arial"/>
                <w:sz w:val="20"/>
                <w:szCs w:val="20"/>
              </w:rPr>
              <w:t>3. Determinación del cálculo de las deducciones fiscales de las personas morales aplicando la legislación correspondiente</w:t>
            </w:r>
          </w:p>
          <w:p w14:paraId="4181BE2F" w14:textId="77777777" w:rsidR="00494EA7" w:rsidRPr="00BF6770" w:rsidRDefault="00494EA7" w:rsidP="00731783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14:paraId="2969D689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Aula</w:t>
            </w:r>
          </w:p>
          <w:p w14:paraId="5C5807DB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8323E57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A8E6B04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4AC695F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553312A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391CEF6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BBD5769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9CF18C7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8F68EFE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5D87420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BEBBEE7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E075E23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BB343B9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739F655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5AC0AD3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428025E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DEF8F17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A512F02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502BBCBF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1"/>
        <w:gridCol w:w="2579"/>
        <w:gridCol w:w="2052"/>
        <w:gridCol w:w="1597"/>
        <w:gridCol w:w="2400"/>
        <w:gridCol w:w="1764"/>
        <w:gridCol w:w="1597"/>
      </w:tblGrid>
      <w:tr w:rsidR="00494EA7" w:rsidRPr="007D6457" w14:paraId="08DC1173" w14:textId="77777777" w:rsidTr="00731783">
        <w:trPr>
          <w:trHeight w:val="225"/>
          <w:jc w:val="center"/>
        </w:trPr>
        <w:tc>
          <w:tcPr>
            <w:tcW w:w="834" w:type="pct"/>
            <w:vMerge w:val="restart"/>
            <w:shd w:val="clear" w:color="auto" w:fill="D9D9D9" w:themeFill="background1" w:themeFillShade="D9"/>
            <w:vAlign w:val="center"/>
          </w:tcPr>
          <w:p w14:paraId="38F4DBDB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998" w:type="pct"/>
            <w:gridSpan w:val="4"/>
            <w:shd w:val="clear" w:color="auto" w:fill="D9D9D9" w:themeFill="background1" w:themeFillShade="D9"/>
            <w:vAlign w:val="center"/>
          </w:tcPr>
          <w:p w14:paraId="24A32CB0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Evaluación</w:t>
            </w:r>
          </w:p>
        </w:tc>
        <w:tc>
          <w:tcPr>
            <w:tcW w:w="613" w:type="pct"/>
            <w:vMerge w:val="restart"/>
            <w:shd w:val="clear" w:color="auto" w:fill="D9D9D9" w:themeFill="background1" w:themeFillShade="D9"/>
            <w:vAlign w:val="center"/>
          </w:tcPr>
          <w:p w14:paraId="22F62465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Referencias</w:t>
            </w:r>
          </w:p>
          <w:p w14:paraId="57DF02F8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bibliográficas</w:t>
            </w:r>
          </w:p>
        </w:tc>
        <w:tc>
          <w:tcPr>
            <w:tcW w:w="555" w:type="pct"/>
            <w:vMerge w:val="restart"/>
            <w:shd w:val="clear" w:color="auto" w:fill="D9D9D9" w:themeFill="background1" w:themeFillShade="D9"/>
            <w:vAlign w:val="center"/>
          </w:tcPr>
          <w:p w14:paraId="2181BA7D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Materiales y recursos didácticos</w:t>
            </w:r>
          </w:p>
        </w:tc>
      </w:tr>
      <w:tr w:rsidR="00494EA7" w:rsidRPr="007D6457" w14:paraId="7A94F0B7" w14:textId="77777777" w:rsidTr="00731783">
        <w:trPr>
          <w:trHeight w:val="136"/>
          <w:jc w:val="center"/>
        </w:trPr>
        <w:tc>
          <w:tcPr>
            <w:tcW w:w="834" w:type="pct"/>
            <w:vMerge/>
          </w:tcPr>
          <w:p w14:paraId="7D96198D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96" w:type="pct"/>
            <w:shd w:val="clear" w:color="auto" w:fill="D9D9D9" w:themeFill="background1" w:themeFillShade="D9"/>
            <w:vAlign w:val="center"/>
          </w:tcPr>
          <w:p w14:paraId="025F3FF2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Criterios</w:t>
            </w:r>
          </w:p>
        </w:tc>
        <w:tc>
          <w:tcPr>
            <w:tcW w:w="713" w:type="pct"/>
            <w:shd w:val="clear" w:color="auto" w:fill="D9D9D9" w:themeFill="background1" w:themeFillShade="D9"/>
            <w:vAlign w:val="center"/>
          </w:tcPr>
          <w:p w14:paraId="1B24D4FF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Evidencias</w:t>
            </w:r>
          </w:p>
        </w:tc>
        <w:tc>
          <w:tcPr>
            <w:tcW w:w="555" w:type="pct"/>
            <w:shd w:val="clear" w:color="auto" w:fill="D9D9D9" w:themeFill="background1" w:themeFillShade="D9"/>
            <w:vAlign w:val="center"/>
          </w:tcPr>
          <w:p w14:paraId="6F0C0950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Ponderación</w:t>
            </w:r>
          </w:p>
        </w:tc>
        <w:tc>
          <w:tcPr>
            <w:tcW w:w="834" w:type="pct"/>
            <w:shd w:val="clear" w:color="auto" w:fill="D9D9D9" w:themeFill="background1" w:themeFillShade="D9"/>
            <w:vAlign w:val="center"/>
          </w:tcPr>
          <w:p w14:paraId="3BCE2844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Ponderación de la Sub-Competencia</w:t>
            </w:r>
          </w:p>
        </w:tc>
        <w:tc>
          <w:tcPr>
            <w:tcW w:w="613" w:type="pct"/>
            <w:vMerge/>
          </w:tcPr>
          <w:p w14:paraId="6EEB8940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</w:tcPr>
          <w:p w14:paraId="5CFD4034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55980" w:rsidRPr="007D6457" w14:paraId="3EABAE95" w14:textId="77777777" w:rsidTr="00731783">
        <w:trPr>
          <w:trHeight w:val="2756"/>
          <w:jc w:val="center"/>
        </w:trPr>
        <w:tc>
          <w:tcPr>
            <w:tcW w:w="834" w:type="pct"/>
          </w:tcPr>
          <w:p w14:paraId="3EE396EA" w14:textId="77777777" w:rsidR="00555980" w:rsidRPr="00B870E6" w:rsidRDefault="00555980" w:rsidP="0055598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BF6770">
              <w:rPr>
                <w:rFonts w:cs="Arial"/>
                <w:sz w:val="20"/>
                <w:szCs w:val="20"/>
              </w:rPr>
              <w:t xml:space="preserve">. </w:t>
            </w:r>
            <w:r w:rsidRPr="00B870E6">
              <w:rPr>
                <w:rFonts w:ascii="Aller" w:hAnsi="Aller"/>
                <w:sz w:val="20"/>
                <w:szCs w:val="20"/>
                <w:lang w:val="es-MX"/>
              </w:rPr>
              <w:t xml:space="preserve">Conoce los conceptos de deducciones. Identifica los conceptos deducibles y no deducibles para efecto del ISR.  Calcula las deducciones fiscales de activos fijos, cargos y gastos diferidos. Calcula el costo de ventas en empresas con </w:t>
            </w:r>
            <w:proofErr w:type="gramStart"/>
            <w:r w:rsidRPr="00B870E6">
              <w:rPr>
                <w:rFonts w:ascii="Aller" w:hAnsi="Aller"/>
                <w:sz w:val="20"/>
                <w:szCs w:val="20"/>
                <w:lang w:val="es-MX"/>
              </w:rPr>
              <w:t>actividades  comerciales</w:t>
            </w:r>
            <w:proofErr w:type="gramEnd"/>
            <w:r w:rsidRPr="00B870E6">
              <w:rPr>
                <w:rFonts w:ascii="Aller" w:hAnsi="Aller"/>
                <w:sz w:val="20"/>
                <w:szCs w:val="20"/>
                <w:lang w:val="es-MX"/>
              </w:rPr>
              <w:t>, Industriales y de Servicios, bajo un enfoque cuantitativo y sistémico.</w:t>
            </w:r>
          </w:p>
          <w:p w14:paraId="3C21615B" w14:textId="77777777" w:rsidR="00555980" w:rsidRPr="00BF677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896" w:type="pct"/>
          </w:tcPr>
          <w:p w14:paraId="67A0AB6F" w14:textId="77777777" w:rsidR="00555980" w:rsidRPr="007D28B2" w:rsidRDefault="00555980" w:rsidP="00555980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Establece y evalúa la investigación bibliográfica y documental con relación a las disposiciones generales de las personas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morales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 señaladas en la </w:t>
            </w:r>
            <w:proofErr w:type="gramStart"/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LISR,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plantea</w:t>
            </w:r>
            <w:proofErr w:type="gramEnd"/>
            <w:r>
              <w:rPr>
                <w:rFonts w:ascii="Aller" w:hAnsi="Aller"/>
                <w:sz w:val="20"/>
                <w:szCs w:val="20"/>
                <w:lang w:val="es-MX"/>
              </w:rPr>
              <w:t xml:space="preserve"> y determina los ingresos acumulables, evalúa la determinación del impuestos en los ingresos por venta de inmuebles y activos fijos,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con autonomía en el desempeño, considerando un orden lógico, honestidad académica y tiempos de entrega. </w:t>
            </w:r>
          </w:p>
          <w:p w14:paraId="19DDB730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9C97B8F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719615F5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5D53F42" w14:textId="77777777" w:rsidR="00555980" w:rsidRPr="007D6457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713" w:type="pct"/>
          </w:tcPr>
          <w:p w14:paraId="6CED7C0A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</w:t>
            </w:r>
          </w:p>
          <w:p w14:paraId="6DBC749B" w14:textId="77777777" w:rsidR="00555980" w:rsidRPr="00CF47C6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71D24A94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Reportes de lectura</w:t>
            </w:r>
          </w:p>
          <w:p w14:paraId="2B83FBBD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015D51C3" w14:textId="77777777" w:rsidR="00555980" w:rsidRPr="00CF47C6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Ejercicios prácticos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74165FFB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96D1E97" w14:textId="77777777" w:rsidR="00555980" w:rsidRDefault="00555980" w:rsidP="0055598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0A3B565C" w14:textId="77777777" w:rsidR="0055598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BA5BCEB" w14:textId="216CB02F" w:rsidR="00555980" w:rsidRPr="00BF677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Examen estandarizado</w:t>
            </w:r>
          </w:p>
        </w:tc>
        <w:tc>
          <w:tcPr>
            <w:tcW w:w="555" w:type="pct"/>
          </w:tcPr>
          <w:p w14:paraId="61AFCDB8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3073F319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B41C518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  <w:p w14:paraId="553320B4" w14:textId="77777777" w:rsidR="00555980" w:rsidRDefault="00555980" w:rsidP="00555980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257A8451" w14:textId="77777777" w:rsidR="00555980" w:rsidRPr="00CF47C6" w:rsidRDefault="00555980" w:rsidP="00555980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6832D29E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30%</w:t>
            </w:r>
          </w:p>
          <w:p w14:paraId="00C6E446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93001FB" w14:textId="77777777" w:rsidR="00555980" w:rsidRPr="00CF47C6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1C8EEFF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448598C2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4422883" w14:textId="77777777" w:rsidR="00555980" w:rsidRDefault="00555980" w:rsidP="0055598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6DC1C1B" w14:textId="091901DC" w:rsidR="00555980" w:rsidRPr="00BF6770" w:rsidRDefault="00555980" w:rsidP="00555980">
            <w:pPr>
              <w:rPr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834" w:type="pct"/>
          </w:tcPr>
          <w:p w14:paraId="152EF70D" w14:textId="77777777" w:rsidR="00555980" w:rsidRPr="00BF6770" w:rsidRDefault="00555980" w:rsidP="00555980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BF6770">
              <w:rPr>
                <w:sz w:val="20"/>
                <w:szCs w:val="20"/>
              </w:rPr>
              <w:t xml:space="preserve"> %</w:t>
            </w:r>
          </w:p>
        </w:tc>
        <w:tc>
          <w:tcPr>
            <w:tcW w:w="613" w:type="pct"/>
          </w:tcPr>
          <w:p w14:paraId="45C86CE3" w14:textId="77777777" w:rsidR="00555980" w:rsidRPr="00BF677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2, 3, 4, 5, 6.</w:t>
            </w:r>
          </w:p>
        </w:tc>
        <w:tc>
          <w:tcPr>
            <w:tcW w:w="555" w:type="pct"/>
          </w:tcPr>
          <w:p w14:paraId="35061F06" w14:textId="77777777" w:rsidR="00555980" w:rsidRPr="007D28B2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Leyes y reglamentos fiscales</w:t>
            </w:r>
          </w:p>
          <w:p w14:paraId="46E10BDC" w14:textId="77777777" w:rsidR="00555980" w:rsidRPr="007D28B2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Artículos de revistas</w:t>
            </w:r>
          </w:p>
          <w:p w14:paraId="4290D93A" w14:textId="77777777" w:rsidR="00555980" w:rsidRPr="007D28B2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TIC</w:t>
            </w:r>
          </w:p>
          <w:p w14:paraId="49EA6BE6" w14:textId="77777777" w:rsidR="0055598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Páginas WEB</w:t>
            </w:r>
          </w:p>
          <w:p w14:paraId="413A2AA0" w14:textId="77777777" w:rsidR="0055598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F820E52" w14:textId="77777777" w:rsidR="00555980" w:rsidRPr="00BF677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Problemas del relacionados con el tema</w:t>
            </w:r>
          </w:p>
          <w:p w14:paraId="6B6C4397" w14:textId="77777777" w:rsidR="0055598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TIC</w:t>
            </w:r>
          </w:p>
          <w:p w14:paraId="3369F5F6" w14:textId="77777777" w:rsidR="00555980" w:rsidRPr="00BF6770" w:rsidRDefault="00555980" w:rsidP="005559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Hoja de cálculo electrónica</w:t>
            </w:r>
          </w:p>
          <w:p w14:paraId="030DACD2" w14:textId="77777777" w:rsidR="00555980" w:rsidRPr="00BF6770" w:rsidRDefault="00555980" w:rsidP="0055598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</w:tr>
    </w:tbl>
    <w:p w14:paraId="5B55701B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</w:p>
    <w:p w14:paraId="77BAB4D1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6"/>
        <w:gridCol w:w="3151"/>
        <w:gridCol w:w="3028"/>
        <w:gridCol w:w="2489"/>
        <w:gridCol w:w="2161"/>
        <w:gridCol w:w="2305"/>
      </w:tblGrid>
      <w:tr w:rsidR="00494EA7" w:rsidRPr="007D6457" w14:paraId="0CDD5453" w14:textId="77777777" w:rsidTr="00731783">
        <w:trPr>
          <w:jc w:val="center"/>
        </w:trPr>
        <w:tc>
          <w:tcPr>
            <w:tcW w:w="436" w:type="pct"/>
            <w:vMerge w:val="restart"/>
            <w:shd w:val="clear" w:color="auto" w:fill="D9D9D9" w:themeFill="background1" w:themeFillShade="D9"/>
            <w:vAlign w:val="center"/>
          </w:tcPr>
          <w:p w14:paraId="50B79D2D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95" w:type="pct"/>
            <w:vMerge w:val="restart"/>
            <w:shd w:val="clear" w:color="auto" w:fill="D9D9D9" w:themeFill="background1" w:themeFillShade="D9"/>
            <w:vAlign w:val="center"/>
          </w:tcPr>
          <w:p w14:paraId="2F15ACE0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Sub-Competencias</w:t>
            </w:r>
          </w:p>
        </w:tc>
        <w:tc>
          <w:tcPr>
            <w:tcW w:w="1052" w:type="pct"/>
            <w:vMerge w:val="restart"/>
            <w:shd w:val="clear" w:color="auto" w:fill="D9D9D9" w:themeFill="background1" w:themeFillShade="D9"/>
            <w:vAlign w:val="center"/>
          </w:tcPr>
          <w:p w14:paraId="6D95EBEF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Temas</w:t>
            </w:r>
          </w:p>
        </w:tc>
        <w:tc>
          <w:tcPr>
            <w:tcW w:w="1616" w:type="pct"/>
            <w:gridSpan w:val="2"/>
            <w:shd w:val="clear" w:color="auto" w:fill="D9D9D9" w:themeFill="background1" w:themeFillShade="D9"/>
            <w:vAlign w:val="center"/>
          </w:tcPr>
          <w:p w14:paraId="2B891282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 w:themeFill="background1" w:themeFillShade="D9"/>
            <w:vAlign w:val="center"/>
          </w:tcPr>
          <w:p w14:paraId="4497C13F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Ambiente de trabajo o aprendizaje</w:t>
            </w:r>
          </w:p>
        </w:tc>
      </w:tr>
      <w:tr w:rsidR="00494EA7" w:rsidRPr="007D6457" w14:paraId="71402294" w14:textId="77777777" w:rsidTr="00731783">
        <w:trPr>
          <w:trHeight w:val="583"/>
          <w:jc w:val="center"/>
        </w:trPr>
        <w:tc>
          <w:tcPr>
            <w:tcW w:w="436" w:type="pct"/>
            <w:vMerge/>
          </w:tcPr>
          <w:p w14:paraId="21F89DBD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95" w:type="pct"/>
            <w:vMerge/>
          </w:tcPr>
          <w:p w14:paraId="59C82E3B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52" w:type="pct"/>
            <w:vMerge/>
          </w:tcPr>
          <w:p w14:paraId="6FA26DB7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5" w:type="pct"/>
            <w:shd w:val="clear" w:color="auto" w:fill="D9D9D9" w:themeFill="background1" w:themeFillShade="D9"/>
            <w:vAlign w:val="center"/>
          </w:tcPr>
          <w:p w14:paraId="4557EEFB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Docente</w:t>
            </w:r>
          </w:p>
        </w:tc>
        <w:tc>
          <w:tcPr>
            <w:tcW w:w="751" w:type="pct"/>
            <w:shd w:val="clear" w:color="auto" w:fill="D9D9D9" w:themeFill="background1" w:themeFillShade="D9"/>
            <w:vAlign w:val="center"/>
          </w:tcPr>
          <w:p w14:paraId="5977E36E" w14:textId="77777777" w:rsidR="00494EA7" w:rsidRPr="00AD00EE" w:rsidRDefault="00494EA7" w:rsidP="00731783">
            <w:pPr>
              <w:spacing w:after="0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14:paraId="675CE167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494EA7" w:rsidRPr="007D6457" w14:paraId="2123F7E6" w14:textId="77777777" w:rsidTr="00731783">
        <w:trPr>
          <w:jc w:val="center"/>
        </w:trPr>
        <w:tc>
          <w:tcPr>
            <w:tcW w:w="436" w:type="pct"/>
          </w:tcPr>
          <w:p w14:paraId="447B72C3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EEE8B5D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0655789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ADBFA10" w14:textId="77777777" w:rsidR="00494EA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8</w:t>
            </w:r>
          </w:p>
          <w:p w14:paraId="241502BE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516FF13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95" w:type="pct"/>
          </w:tcPr>
          <w:p w14:paraId="6E4463C0" w14:textId="77777777" w:rsidR="00494EA7" w:rsidRPr="005043E3" w:rsidRDefault="00494EA7" w:rsidP="00731783">
            <w:pPr>
              <w:pStyle w:val="Prrafodelist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40" w:lineRule="atLeast"/>
              <w:ind w:left="459" w:hanging="284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5043E3">
              <w:rPr>
                <w:rFonts w:ascii="Aller" w:hAnsi="Aller" w:cs="Arial"/>
                <w:sz w:val="20"/>
                <w:szCs w:val="20"/>
              </w:rPr>
              <w:t>Aplica los conceptos de Pérdida Fiscal, Ajuste anual por inflación.</w:t>
            </w:r>
          </w:p>
          <w:p w14:paraId="50B3B383" w14:textId="77777777" w:rsidR="00494EA7" w:rsidRPr="005043E3" w:rsidRDefault="00494EA7" w:rsidP="00731783">
            <w:pPr>
              <w:pStyle w:val="Prrafodelista"/>
              <w:widowControl w:val="0"/>
              <w:autoSpaceDE w:val="0"/>
              <w:autoSpaceDN w:val="0"/>
              <w:adjustRightInd w:val="0"/>
              <w:spacing w:line="240" w:lineRule="atLeast"/>
              <w:ind w:left="459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5043E3">
              <w:rPr>
                <w:rFonts w:ascii="Aller" w:hAnsi="Aller" w:cs="Arial"/>
                <w:sz w:val="20"/>
                <w:szCs w:val="20"/>
              </w:rPr>
              <w:t xml:space="preserve">Identifica y determina las pérdidas sufridas por una persona moral como consecuencia </w:t>
            </w:r>
            <w:proofErr w:type="spellStart"/>
            <w:r w:rsidRPr="005043E3">
              <w:rPr>
                <w:rFonts w:ascii="Aller" w:hAnsi="Aller" w:cs="Arial"/>
                <w:sz w:val="20"/>
                <w:szCs w:val="20"/>
              </w:rPr>
              <w:t>de el</w:t>
            </w:r>
            <w:proofErr w:type="spellEnd"/>
            <w:r w:rsidRPr="005043E3">
              <w:rPr>
                <w:rFonts w:ascii="Aller" w:hAnsi="Aller" w:cs="Arial"/>
                <w:sz w:val="20"/>
                <w:szCs w:val="20"/>
              </w:rPr>
              <w:t xml:space="preserve"> análisis de sus ingresos acumulables y sus deducciones </w:t>
            </w:r>
            <w:proofErr w:type="gramStart"/>
            <w:r w:rsidRPr="005043E3">
              <w:rPr>
                <w:rFonts w:ascii="Aller" w:hAnsi="Aller" w:cs="Arial"/>
                <w:sz w:val="20"/>
                <w:szCs w:val="20"/>
              </w:rPr>
              <w:t>autorizadas,  bajo</w:t>
            </w:r>
            <w:proofErr w:type="gramEnd"/>
            <w:r w:rsidRPr="005043E3">
              <w:rPr>
                <w:rFonts w:ascii="Aller" w:hAnsi="Aller" w:cs="Arial"/>
                <w:sz w:val="20"/>
                <w:szCs w:val="20"/>
              </w:rPr>
              <w:t xml:space="preserve"> un enfoque cuantitativo y sistémico. Determina el impuesto anual de una persona moral relacionando sus ingresos acumulables y deducciones autorizadas, identificando las partidas no deducibles, distinguiendo entre los conceptos contables y fiscales en una conciliación entre el resultado contable y fiscal. </w:t>
            </w:r>
          </w:p>
          <w:p w14:paraId="18FA7EAF" w14:textId="77777777" w:rsidR="00494EA7" w:rsidRPr="005043E3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 w:cs="Arial"/>
                <w:sz w:val="20"/>
                <w:szCs w:val="20"/>
              </w:rPr>
            </w:pPr>
          </w:p>
        </w:tc>
        <w:tc>
          <w:tcPr>
            <w:tcW w:w="1052" w:type="pct"/>
          </w:tcPr>
          <w:p w14:paraId="5CDACE19" w14:textId="77777777" w:rsidR="00494EA7" w:rsidRPr="005043E3" w:rsidRDefault="00494EA7" w:rsidP="00731783">
            <w:pPr>
              <w:pStyle w:val="Prrafodelista"/>
              <w:numPr>
                <w:ilvl w:val="0"/>
                <w:numId w:val="11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5043E3">
              <w:rPr>
                <w:rFonts w:ascii="Aller" w:hAnsi="Aller" w:cs="Arial"/>
                <w:sz w:val="20"/>
                <w:szCs w:val="20"/>
              </w:rPr>
              <w:t>Determinación y aplicación de las pérdidas fiscales.</w:t>
            </w:r>
          </w:p>
          <w:p w14:paraId="51217CB5" w14:textId="77777777" w:rsidR="00494EA7" w:rsidRPr="005043E3" w:rsidRDefault="00494EA7" w:rsidP="00731783">
            <w:pPr>
              <w:pStyle w:val="Prrafodelista"/>
              <w:numPr>
                <w:ilvl w:val="0"/>
                <w:numId w:val="11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5043E3">
              <w:rPr>
                <w:rFonts w:ascii="Aller" w:hAnsi="Aller" w:cs="Arial"/>
                <w:sz w:val="20"/>
                <w:szCs w:val="20"/>
              </w:rPr>
              <w:t>Determinación del ajuste anual por inflación acumulable o deducible.</w:t>
            </w:r>
          </w:p>
          <w:p w14:paraId="0CBA0D9D" w14:textId="77777777" w:rsidR="00494EA7" w:rsidRPr="005043E3" w:rsidRDefault="00494EA7" w:rsidP="00731783">
            <w:pPr>
              <w:pStyle w:val="Prrafodelista"/>
              <w:numPr>
                <w:ilvl w:val="0"/>
                <w:numId w:val="11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5043E3">
              <w:rPr>
                <w:rFonts w:ascii="Aller" w:hAnsi="Aller" w:cs="Arial"/>
                <w:sz w:val="20"/>
                <w:szCs w:val="20"/>
              </w:rPr>
              <w:t>Obligaciones Generales de las Personas Morales</w:t>
            </w:r>
          </w:p>
          <w:p w14:paraId="58A8FC0D" w14:textId="77777777" w:rsidR="00494EA7" w:rsidRPr="005043E3" w:rsidRDefault="00494EA7" w:rsidP="00731783">
            <w:pPr>
              <w:pStyle w:val="Prrafodelista"/>
              <w:numPr>
                <w:ilvl w:val="0"/>
                <w:numId w:val="11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5043E3">
              <w:rPr>
                <w:rFonts w:ascii="Aller" w:hAnsi="Aller" w:cs="Arial"/>
                <w:sz w:val="20"/>
                <w:szCs w:val="20"/>
              </w:rPr>
              <w:t>Estímulos aplicables a las personas morales.</w:t>
            </w:r>
          </w:p>
          <w:p w14:paraId="65DA6B84" w14:textId="77777777" w:rsidR="00494EA7" w:rsidRPr="005043E3" w:rsidRDefault="00494EA7" w:rsidP="00731783">
            <w:pPr>
              <w:pStyle w:val="Prrafodelista"/>
              <w:numPr>
                <w:ilvl w:val="0"/>
                <w:numId w:val="11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5043E3">
              <w:rPr>
                <w:rFonts w:ascii="Aller" w:hAnsi="Aller" w:cs="Arial"/>
                <w:sz w:val="20"/>
                <w:szCs w:val="20"/>
              </w:rPr>
              <w:t>Facultades de las autoridades.</w:t>
            </w:r>
          </w:p>
          <w:p w14:paraId="075B9D45" w14:textId="77777777" w:rsidR="00494EA7" w:rsidRPr="005043E3" w:rsidRDefault="00494EA7" w:rsidP="00731783">
            <w:pPr>
              <w:pStyle w:val="Prrafodelista"/>
              <w:numPr>
                <w:ilvl w:val="0"/>
                <w:numId w:val="11"/>
              </w:num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 w:rsidRPr="005043E3">
              <w:rPr>
                <w:rFonts w:ascii="Aller" w:hAnsi="Aller" w:cs="Arial"/>
                <w:sz w:val="20"/>
                <w:szCs w:val="20"/>
              </w:rPr>
              <w:t>Determinación del Impuesto Anual de las Personas Morales del Régimen General.</w:t>
            </w:r>
          </w:p>
          <w:p w14:paraId="60AD0C46" w14:textId="77777777" w:rsidR="00494EA7" w:rsidRPr="005043E3" w:rsidRDefault="00494EA7" w:rsidP="00731783">
            <w:pPr>
              <w:spacing w:after="0"/>
              <w:ind w:left="360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14:paraId="69BCB9B6" w14:textId="77777777" w:rsidR="00494EA7" w:rsidRPr="005043E3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 w:cs="Arial"/>
                <w:sz w:val="20"/>
                <w:szCs w:val="20"/>
              </w:rPr>
            </w:pPr>
          </w:p>
        </w:tc>
        <w:tc>
          <w:tcPr>
            <w:tcW w:w="865" w:type="pct"/>
          </w:tcPr>
          <w:p w14:paraId="082D649F" w14:textId="77777777" w:rsidR="00494EA7" w:rsidRDefault="00494EA7" w:rsidP="0073178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</w:p>
          <w:p w14:paraId="5079D1A5" w14:textId="77777777" w:rsidR="00494EA7" w:rsidRDefault="00494EA7" w:rsidP="00731783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1. Exposición del tema por el docente para aclarar dudas. </w:t>
            </w:r>
          </w:p>
          <w:p w14:paraId="6C6C9562" w14:textId="77777777" w:rsidR="00494EA7" w:rsidRDefault="00494EA7" w:rsidP="00731783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2. </w:t>
            </w:r>
            <w:r w:rsidRPr="00DA06E8">
              <w:rPr>
                <w:rFonts w:ascii="Aller" w:hAnsi="Aller" w:cs="Arial"/>
                <w:sz w:val="20"/>
                <w:szCs w:val="20"/>
              </w:rPr>
              <w:t>Análisis d</w:t>
            </w:r>
            <w:r>
              <w:rPr>
                <w:rFonts w:ascii="Aller" w:hAnsi="Aller" w:cs="Arial"/>
                <w:sz w:val="20"/>
                <w:szCs w:val="20"/>
              </w:rPr>
              <w:t>e los conceptos de pérdida fiscal, ajuste anual por inflación acumulable y deducible.</w:t>
            </w:r>
          </w:p>
          <w:p w14:paraId="1CABC6C4" w14:textId="77777777" w:rsidR="00494EA7" w:rsidRDefault="00494EA7" w:rsidP="00731783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 3.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Práctica de la determinación, actualización y aplicación de las pérdidas fiscales.</w:t>
            </w:r>
          </w:p>
          <w:p w14:paraId="04F511EB" w14:textId="77777777" w:rsidR="00494EA7" w:rsidRDefault="00494EA7" w:rsidP="00731783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4.  Práctica relacionada con el ajuste anual por inflación deducible y acumulable.</w:t>
            </w:r>
          </w:p>
          <w:p w14:paraId="48BD0723" w14:textId="77777777" w:rsidR="00494EA7" w:rsidRPr="00BF6770" w:rsidRDefault="00494EA7" w:rsidP="00731783">
            <w:pPr>
              <w:jc w:val="both"/>
              <w:rPr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5.  Práctica para la determinación del impuesto anual de una persona física, aplicando los conceptos de ingreso acumulable y deducciones aprendidos.</w:t>
            </w:r>
          </w:p>
        </w:tc>
        <w:tc>
          <w:tcPr>
            <w:tcW w:w="751" w:type="pct"/>
          </w:tcPr>
          <w:p w14:paraId="16C7AE59" w14:textId="77777777" w:rsidR="00494EA7" w:rsidRPr="005043E3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5043E3">
              <w:rPr>
                <w:rFonts w:ascii="Aller" w:hAnsi="Aller"/>
                <w:sz w:val="20"/>
                <w:szCs w:val="20"/>
                <w:lang w:val="es-MX"/>
              </w:rPr>
              <w:t>1. Lecturas previas del tema</w:t>
            </w:r>
          </w:p>
          <w:p w14:paraId="05783DA4" w14:textId="77777777" w:rsidR="00494EA7" w:rsidRPr="005043E3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5043E3">
              <w:rPr>
                <w:rFonts w:ascii="Aller" w:hAnsi="Aller"/>
                <w:sz w:val="20"/>
                <w:szCs w:val="20"/>
                <w:lang w:val="es-MX"/>
              </w:rPr>
              <w:t xml:space="preserve">2. Resolución </w:t>
            </w:r>
            <w:proofErr w:type="gramStart"/>
            <w:r w:rsidRPr="005043E3">
              <w:rPr>
                <w:rFonts w:ascii="Aller" w:hAnsi="Aller"/>
                <w:sz w:val="20"/>
                <w:szCs w:val="20"/>
                <w:lang w:val="es-MX"/>
              </w:rPr>
              <w:t>de  ejercicios</w:t>
            </w:r>
            <w:proofErr w:type="gramEnd"/>
            <w:r w:rsidRPr="005043E3">
              <w:rPr>
                <w:rFonts w:ascii="Aller" w:hAnsi="Aller"/>
                <w:sz w:val="20"/>
                <w:szCs w:val="20"/>
                <w:lang w:val="es-MX"/>
              </w:rPr>
              <w:t xml:space="preserve"> propuestos por el profesor.</w:t>
            </w:r>
          </w:p>
          <w:p w14:paraId="70E15D9E" w14:textId="77777777" w:rsidR="00494EA7" w:rsidRPr="005043E3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5043E3">
              <w:rPr>
                <w:rFonts w:ascii="Aller" w:hAnsi="Aller"/>
                <w:sz w:val="20"/>
                <w:szCs w:val="20"/>
                <w:lang w:val="es-MX"/>
              </w:rPr>
              <w:t xml:space="preserve">3. Determinación y aplicación de las </w:t>
            </w:r>
            <w:proofErr w:type="spellStart"/>
            <w:r w:rsidRPr="005043E3">
              <w:rPr>
                <w:rFonts w:ascii="Aller" w:hAnsi="Aller"/>
                <w:sz w:val="20"/>
                <w:szCs w:val="20"/>
                <w:lang w:val="es-MX"/>
              </w:rPr>
              <w:t>perdidas</w:t>
            </w:r>
            <w:proofErr w:type="spellEnd"/>
            <w:r w:rsidRPr="005043E3">
              <w:rPr>
                <w:rFonts w:ascii="Aller" w:hAnsi="Aller"/>
                <w:sz w:val="20"/>
                <w:szCs w:val="20"/>
                <w:lang w:val="es-MX"/>
              </w:rPr>
              <w:t xml:space="preserve"> fiscales en ejercicios propuestos por el maestro.</w:t>
            </w:r>
          </w:p>
          <w:p w14:paraId="10D17A93" w14:textId="77777777" w:rsidR="00494EA7" w:rsidRPr="005043E3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5043E3">
              <w:rPr>
                <w:rFonts w:ascii="Aller" w:hAnsi="Aller"/>
                <w:sz w:val="20"/>
                <w:szCs w:val="20"/>
                <w:lang w:val="es-MX"/>
              </w:rPr>
              <w:t>4. Determinación del ajuste anual por inflación acumulable y deducible en ejercicios propuestos por el maestro.</w:t>
            </w:r>
          </w:p>
          <w:p w14:paraId="4F581CC3" w14:textId="77777777" w:rsidR="00494EA7" w:rsidRPr="005043E3" w:rsidRDefault="00494EA7" w:rsidP="0073178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5043E3">
              <w:rPr>
                <w:rFonts w:ascii="Aller" w:hAnsi="Aller"/>
                <w:sz w:val="20"/>
                <w:szCs w:val="20"/>
                <w:lang w:val="es-MX"/>
              </w:rPr>
              <w:t>5. Determinación del impuesto de una persona moral en ejercicios propuestos por el maestro.</w:t>
            </w: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14:paraId="025449FF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Aula</w:t>
            </w:r>
          </w:p>
          <w:p w14:paraId="76A7775A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19AAEFD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637CAB1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567DDA3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CAEA171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2741CC2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B7FF480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6D3AAEA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150B9BD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0F23C42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7FE9D72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DEB06B8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C6D6E54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D2E49CE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3D25401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6ED80FB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079F620" w14:textId="77777777" w:rsidR="00494EA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1E3F468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7BE9FC48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</w:p>
    <w:p w14:paraId="5A80632C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1"/>
        <w:gridCol w:w="2579"/>
        <w:gridCol w:w="2052"/>
        <w:gridCol w:w="1597"/>
        <w:gridCol w:w="2400"/>
        <w:gridCol w:w="1764"/>
        <w:gridCol w:w="1597"/>
      </w:tblGrid>
      <w:tr w:rsidR="00494EA7" w:rsidRPr="007D6457" w14:paraId="3DFB1775" w14:textId="77777777" w:rsidTr="00731783">
        <w:trPr>
          <w:trHeight w:val="225"/>
          <w:jc w:val="center"/>
        </w:trPr>
        <w:tc>
          <w:tcPr>
            <w:tcW w:w="834" w:type="pct"/>
            <w:vMerge w:val="restart"/>
            <w:shd w:val="clear" w:color="auto" w:fill="D9D9D9" w:themeFill="background1" w:themeFillShade="D9"/>
            <w:vAlign w:val="center"/>
          </w:tcPr>
          <w:p w14:paraId="0A696322" w14:textId="77777777" w:rsidR="00494EA7" w:rsidRPr="00AD00EE" w:rsidRDefault="00494EA7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998" w:type="pct"/>
            <w:gridSpan w:val="4"/>
            <w:shd w:val="clear" w:color="auto" w:fill="D9D9D9" w:themeFill="background1" w:themeFillShade="D9"/>
            <w:vAlign w:val="center"/>
          </w:tcPr>
          <w:p w14:paraId="080CC228" w14:textId="77777777" w:rsidR="00494EA7" w:rsidRPr="00AD00EE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Evaluación</w:t>
            </w:r>
          </w:p>
        </w:tc>
        <w:tc>
          <w:tcPr>
            <w:tcW w:w="613" w:type="pct"/>
            <w:vMerge w:val="restart"/>
            <w:shd w:val="clear" w:color="auto" w:fill="D9D9D9" w:themeFill="background1" w:themeFillShade="D9"/>
            <w:vAlign w:val="center"/>
          </w:tcPr>
          <w:p w14:paraId="6C8131D9" w14:textId="77777777" w:rsidR="00494EA7" w:rsidRPr="00AD00EE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Referencias</w:t>
            </w:r>
          </w:p>
          <w:p w14:paraId="33625050" w14:textId="77777777" w:rsidR="00494EA7" w:rsidRPr="00AD00EE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bibliográficas</w:t>
            </w:r>
          </w:p>
        </w:tc>
        <w:tc>
          <w:tcPr>
            <w:tcW w:w="555" w:type="pct"/>
            <w:vMerge w:val="restart"/>
            <w:shd w:val="clear" w:color="auto" w:fill="D9D9D9" w:themeFill="background1" w:themeFillShade="D9"/>
            <w:vAlign w:val="center"/>
          </w:tcPr>
          <w:p w14:paraId="5DAFD7EA" w14:textId="77777777" w:rsidR="00494EA7" w:rsidRPr="00AD00EE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Materiales y recursos didácticos</w:t>
            </w:r>
          </w:p>
        </w:tc>
      </w:tr>
      <w:tr w:rsidR="00494EA7" w:rsidRPr="007D6457" w14:paraId="62907C63" w14:textId="77777777" w:rsidTr="00731783">
        <w:trPr>
          <w:trHeight w:val="136"/>
          <w:jc w:val="center"/>
        </w:trPr>
        <w:tc>
          <w:tcPr>
            <w:tcW w:w="834" w:type="pct"/>
            <w:vMerge/>
          </w:tcPr>
          <w:p w14:paraId="64BFA91C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96" w:type="pct"/>
            <w:shd w:val="clear" w:color="auto" w:fill="D9D9D9" w:themeFill="background1" w:themeFillShade="D9"/>
            <w:vAlign w:val="center"/>
          </w:tcPr>
          <w:p w14:paraId="27C78D8F" w14:textId="77777777" w:rsidR="00494EA7" w:rsidRPr="00AD00EE" w:rsidRDefault="00494EA7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Criterios</w:t>
            </w:r>
          </w:p>
        </w:tc>
        <w:tc>
          <w:tcPr>
            <w:tcW w:w="713" w:type="pct"/>
            <w:shd w:val="clear" w:color="auto" w:fill="D9D9D9" w:themeFill="background1" w:themeFillShade="D9"/>
            <w:vAlign w:val="center"/>
          </w:tcPr>
          <w:p w14:paraId="2D8E807D" w14:textId="77777777" w:rsidR="00494EA7" w:rsidRPr="00AD00EE" w:rsidRDefault="00494EA7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Evidencias</w:t>
            </w:r>
          </w:p>
        </w:tc>
        <w:tc>
          <w:tcPr>
            <w:tcW w:w="555" w:type="pct"/>
            <w:shd w:val="clear" w:color="auto" w:fill="D9D9D9" w:themeFill="background1" w:themeFillShade="D9"/>
            <w:vAlign w:val="center"/>
          </w:tcPr>
          <w:p w14:paraId="4EE41792" w14:textId="77777777" w:rsidR="00494EA7" w:rsidRPr="00AD00EE" w:rsidRDefault="00494EA7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Ponderación</w:t>
            </w:r>
          </w:p>
        </w:tc>
        <w:tc>
          <w:tcPr>
            <w:tcW w:w="834" w:type="pct"/>
            <w:shd w:val="clear" w:color="auto" w:fill="D9D9D9" w:themeFill="background1" w:themeFillShade="D9"/>
            <w:vAlign w:val="center"/>
          </w:tcPr>
          <w:p w14:paraId="1F6925EA" w14:textId="77777777" w:rsidR="00494EA7" w:rsidRPr="00AD00EE" w:rsidRDefault="00494EA7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AD00EE">
              <w:rPr>
                <w:b/>
                <w:sz w:val="20"/>
              </w:rPr>
              <w:t>Ponderación de la Sub-Competencia</w:t>
            </w:r>
          </w:p>
        </w:tc>
        <w:tc>
          <w:tcPr>
            <w:tcW w:w="613" w:type="pct"/>
            <w:vMerge/>
          </w:tcPr>
          <w:p w14:paraId="1FE04EBD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</w:tcPr>
          <w:p w14:paraId="7B395C22" w14:textId="77777777" w:rsidR="00494EA7" w:rsidRPr="007D6457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110C2B" w:rsidRPr="007D6457" w14:paraId="7A25B0CF" w14:textId="77777777" w:rsidTr="00731783">
        <w:trPr>
          <w:trHeight w:val="2756"/>
          <w:jc w:val="center"/>
        </w:trPr>
        <w:tc>
          <w:tcPr>
            <w:tcW w:w="834" w:type="pct"/>
          </w:tcPr>
          <w:p w14:paraId="5C00BB81" w14:textId="77777777" w:rsidR="00110C2B" w:rsidRPr="005043E3" w:rsidRDefault="00110C2B" w:rsidP="00110C2B">
            <w:pPr>
              <w:pStyle w:val="Prrafodelista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5043E3">
              <w:rPr>
                <w:rFonts w:ascii="Aller" w:hAnsi="Aller"/>
                <w:sz w:val="20"/>
                <w:szCs w:val="20"/>
                <w:lang w:val="es-MX"/>
              </w:rPr>
              <w:t>Aplica los conceptos de Pérdida Fiscal, Ajuste anual por inflación.</w:t>
            </w:r>
          </w:p>
          <w:p w14:paraId="23262007" w14:textId="77777777" w:rsidR="00110C2B" w:rsidRPr="005043E3" w:rsidRDefault="00110C2B" w:rsidP="00110C2B">
            <w:pPr>
              <w:pStyle w:val="Prrafodelista"/>
              <w:widowControl w:val="0"/>
              <w:autoSpaceDE w:val="0"/>
              <w:autoSpaceDN w:val="0"/>
              <w:adjustRightInd w:val="0"/>
              <w:spacing w:line="240" w:lineRule="atLeast"/>
              <w:ind w:left="459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5043E3">
              <w:rPr>
                <w:rFonts w:ascii="Aller" w:hAnsi="Aller"/>
                <w:sz w:val="20"/>
                <w:szCs w:val="20"/>
                <w:lang w:val="es-MX"/>
              </w:rPr>
              <w:t xml:space="preserve">Identifica y determina las pérdidas sufridas por una persona moral como consecuencia </w:t>
            </w:r>
            <w:proofErr w:type="spellStart"/>
            <w:r w:rsidRPr="005043E3">
              <w:rPr>
                <w:rFonts w:ascii="Aller" w:hAnsi="Aller"/>
                <w:sz w:val="20"/>
                <w:szCs w:val="20"/>
                <w:lang w:val="es-MX"/>
              </w:rPr>
              <w:t>de el</w:t>
            </w:r>
            <w:proofErr w:type="spellEnd"/>
            <w:r w:rsidRPr="005043E3">
              <w:rPr>
                <w:rFonts w:ascii="Aller" w:hAnsi="Aller"/>
                <w:sz w:val="20"/>
                <w:szCs w:val="20"/>
                <w:lang w:val="es-MX"/>
              </w:rPr>
              <w:t xml:space="preserve"> análisis de sus ingresos acumulables y sus deducciones </w:t>
            </w:r>
            <w:proofErr w:type="gramStart"/>
            <w:r w:rsidRPr="005043E3">
              <w:rPr>
                <w:rFonts w:ascii="Aller" w:hAnsi="Aller"/>
                <w:sz w:val="20"/>
                <w:szCs w:val="20"/>
                <w:lang w:val="es-MX"/>
              </w:rPr>
              <w:t>autorizadas,  bajo</w:t>
            </w:r>
            <w:proofErr w:type="gramEnd"/>
            <w:r w:rsidRPr="005043E3">
              <w:rPr>
                <w:rFonts w:ascii="Aller" w:hAnsi="Aller"/>
                <w:sz w:val="20"/>
                <w:szCs w:val="20"/>
                <w:lang w:val="es-MX"/>
              </w:rPr>
              <w:t xml:space="preserve"> un enfoque cuantitativo y sistémico. Determina el impuesto anual de una persona moral relacionando sus ingresos acumulables y deducciones autorizadas, identificando las partidas no deducibles, distinguiendo entre los conceptos </w:t>
            </w:r>
            <w:r w:rsidRPr="005043E3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contables y fiscales en una conciliación entre el resultado contable y fiscal. </w:t>
            </w:r>
          </w:p>
          <w:p w14:paraId="08A7700F" w14:textId="77777777" w:rsidR="00110C2B" w:rsidRPr="005043E3" w:rsidRDefault="00110C2B" w:rsidP="00110C2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896" w:type="pct"/>
          </w:tcPr>
          <w:p w14:paraId="1A8295D1" w14:textId="77777777" w:rsidR="00110C2B" w:rsidRPr="007D28B2" w:rsidRDefault="00110C2B" w:rsidP="00110C2B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Establece y evalúa la investigación bibliográfica y documental con relación a las disposiciones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relacionadas con los conceptos de Pérdidas Fiscales, Ajuste Anual por Inflación y </w:t>
            </w:r>
            <w:proofErr w:type="gramStart"/>
            <w:r>
              <w:rPr>
                <w:rFonts w:ascii="Aller" w:hAnsi="Aller"/>
                <w:sz w:val="20"/>
                <w:szCs w:val="20"/>
                <w:lang w:val="es-MX"/>
              </w:rPr>
              <w:t xml:space="preserve">Obligaciones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 de</w:t>
            </w:r>
            <w:proofErr w:type="gramEnd"/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 las personas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morales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 señaladas en la LISR,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plantea y determina el impuesto de las personas morales con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 autonomía en el desempeño, considerando un orden lógico, honestidad académica y tiempos de entrega. </w:t>
            </w:r>
          </w:p>
          <w:p w14:paraId="1EBA2667" w14:textId="77777777" w:rsidR="00110C2B" w:rsidRPr="007D6457" w:rsidRDefault="00110C2B" w:rsidP="00110C2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713" w:type="pct"/>
          </w:tcPr>
          <w:p w14:paraId="6A0DC63D" w14:textId="77777777" w:rsidR="00110C2B" w:rsidRPr="00CF47C6" w:rsidRDefault="00110C2B" w:rsidP="00110C2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</w:t>
            </w:r>
          </w:p>
          <w:p w14:paraId="2D7AF0CC" w14:textId="77777777" w:rsidR="00110C2B" w:rsidRPr="00CF47C6" w:rsidRDefault="00110C2B" w:rsidP="00110C2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0749C65" w14:textId="77777777" w:rsidR="00110C2B" w:rsidRDefault="00110C2B" w:rsidP="00110C2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Reportes de lectura</w:t>
            </w:r>
          </w:p>
          <w:p w14:paraId="74A0CA2C" w14:textId="77777777" w:rsidR="00110C2B" w:rsidRDefault="00110C2B" w:rsidP="00110C2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35D00A3" w14:textId="6DC4AF9F" w:rsidR="00110C2B" w:rsidRDefault="00110C2B" w:rsidP="00110C2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Ejercicios prácticos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1A473174" w14:textId="77777777" w:rsidR="00276730" w:rsidRDefault="00276730" w:rsidP="00110C2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EACC44D" w14:textId="094358D9" w:rsidR="00110C2B" w:rsidRDefault="00110C2B" w:rsidP="0027673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2FC93077" w14:textId="77777777" w:rsidR="00276730" w:rsidRDefault="00276730" w:rsidP="00110C2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44E7265C" w14:textId="64F3841B" w:rsidR="00110C2B" w:rsidRPr="00276730" w:rsidRDefault="00110C2B" w:rsidP="0027673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276730">
              <w:rPr>
                <w:rFonts w:ascii="Aller" w:hAnsi="Aller"/>
                <w:sz w:val="20"/>
                <w:szCs w:val="20"/>
                <w:lang w:val="es-MX"/>
              </w:rPr>
              <w:t>Examen estandarizado</w:t>
            </w:r>
          </w:p>
        </w:tc>
        <w:tc>
          <w:tcPr>
            <w:tcW w:w="555" w:type="pct"/>
          </w:tcPr>
          <w:p w14:paraId="6D1FDA3F" w14:textId="77777777" w:rsidR="00110C2B" w:rsidRPr="00CF47C6" w:rsidRDefault="00110C2B" w:rsidP="00110C2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7A0485F0" w14:textId="77777777" w:rsidR="00110C2B" w:rsidRPr="00CF47C6" w:rsidRDefault="00110C2B" w:rsidP="00110C2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A934D7D" w14:textId="77777777" w:rsidR="00110C2B" w:rsidRPr="00CF47C6" w:rsidRDefault="00110C2B" w:rsidP="00110C2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  <w:p w14:paraId="313D37D4" w14:textId="2D925834" w:rsidR="00110C2B" w:rsidRDefault="00110C2B" w:rsidP="00110C2B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624E9D07" w14:textId="77777777" w:rsidR="00276730" w:rsidRPr="00CF47C6" w:rsidRDefault="00276730" w:rsidP="00110C2B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14937D3C" w14:textId="77777777" w:rsidR="00110C2B" w:rsidRDefault="00110C2B" w:rsidP="00110C2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30%</w:t>
            </w:r>
          </w:p>
          <w:p w14:paraId="793829A1" w14:textId="77777777" w:rsidR="00110C2B" w:rsidRDefault="00110C2B" w:rsidP="00110C2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AA20696" w14:textId="77777777" w:rsidR="00110C2B" w:rsidRPr="00CF47C6" w:rsidRDefault="00110C2B" w:rsidP="00110C2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4E3A77F" w14:textId="77777777" w:rsidR="00110C2B" w:rsidRDefault="00110C2B" w:rsidP="00110C2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1C9D887C" w14:textId="77777777" w:rsidR="00110C2B" w:rsidRDefault="00110C2B" w:rsidP="00110C2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289AC40" w14:textId="77777777" w:rsidR="00110C2B" w:rsidRDefault="00110C2B" w:rsidP="00110C2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64356DC" w14:textId="56A1FDB9" w:rsidR="00110C2B" w:rsidRPr="00BF6770" w:rsidRDefault="00110C2B" w:rsidP="00110C2B">
            <w:pPr>
              <w:rPr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834" w:type="pct"/>
          </w:tcPr>
          <w:p w14:paraId="20681455" w14:textId="77777777" w:rsidR="00110C2B" w:rsidRPr="00BF6770" w:rsidRDefault="00110C2B" w:rsidP="00110C2B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BF6770">
              <w:rPr>
                <w:sz w:val="20"/>
                <w:szCs w:val="20"/>
              </w:rPr>
              <w:t xml:space="preserve"> %</w:t>
            </w:r>
          </w:p>
        </w:tc>
        <w:tc>
          <w:tcPr>
            <w:tcW w:w="613" w:type="pct"/>
          </w:tcPr>
          <w:p w14:paraId="53E0D59F" w14:textId="77777777" w:rsidR="00110C2B" w:rsidRPr="00BF6770" w:rsidRDefault="00110C2B" w:rsidP="00110C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2, 3, 4, 5, 6.</w:t>
            </w:r>
          </w:p>
        </w:tc>
        <w:tc>
          <w:tcPr>
            <w:tcW w:w="555" w:type="pct"/>
          </w:tcPr>
          <w:p w14:paraId="73701F4F" w14:textId="77777777" w:rsidR="00110C2B" w:rsidRPr="007D28B2" w:rsidRDefault="00110C2B" w:rsidP="00110C2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Leyes y reglamentos fiscales</w:t>
            </w:r>
          </w:p>
          <w:p w14:paraId="2F6DFEC7" w14:textId="77777777" w:rsidR="00110C2B" w:rsidRPr="007D28B2" w:rsidRDefault="00110C2B" w:rsidP="00110C2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Artículos de revistas</w:t>
            </w:r>
          </w:p>
          <w:p w14:paraId="29D3F37B" w14:textId="77777777" w:rsidR="00110C2B" w:rsidRPr="007D28B2" w:rsidRDefault="00110C2B" w:rsidP="00110C2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TIC</w:t>
            </w:r>
          </w:p>
          <w:p w14:paraId="433091B2" w14:textId="77777777" w:rsidR="00110C2B" w:rsidRDefault="00110C2B" w:rsidP="00110C2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Páginas WEB</w:t>
            </w:r>
          </w:p>
          <w:p w14:paraId="3952359A" w14:textId="77777777" w:rsidR="00110C2B" w:rsidRDefault="00110C2B" w:rsidP="00110C2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1DF29EB" w14:textId="77777777" w:rsidR="00110C2B" w:rsidRPr="00BF6770" w:rsidRDefault="00110C2B" w:rsidP="00110C2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Problemas del relacionados con el tema</w:t>
            </w:r>
          </w:p>
          <w:p w14:paraId="0957CF1A" w14:textId="77777777" w:rsidR="00110C2B" w:rsidRDefault="00110C2B" w:rsidP="00110C2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TIC</w:t>
            </w:r>
          </w:p>
          <w:p w14:paraId="08B0CACD" w14:textId="77777777" w:rsidR="00110C2B" w:rsidRPr="00BF6770" w:rsidRDefault="00110C2B" w:rsidP="00110C2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Hoja de cálculo electrónica</w:t>
            </w:r>
          </w:p>
          <w:p w14:paraId="0160D05A" w14:textId="77777777" w:rsidR="00110C2B" w:rsidRPr="00BF6770" w:rsidRDefault="00110C2B" w:rsidP="00110C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</w:tr>
    </w:tbl>
    <w:p w14:paraId="12FCE42C" w14:textId="77777777" w:rsidR="00494EA7" w:rsidRDefault="00494EA7" w:rsidP="00494EA7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lastRenderedPageBreak/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494EA7" w:rsidRPr="00120D4C" w14:paraId="08F1AEDA" w14:textId="77777777" w:rsidTr="00731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ACA2B74" w14:textId="77777777" w:rsidR="00494EA7" w:rsidRPr="00343A01" w:rsidRDefault="00494EA7" w:rsidP="00731783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494EA7" w:rsidRPr="00120D4C" w14:paraId="7AA82958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ACD8D07" w14:textId="77777777" w:rsidR="00494EA7" w:rsidRPr="007862E2" w:rsidRDefault="00494EA7" w:rsidP="00731783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494EA7" w:rsidRPr="00120D4C" w14:paraId="05CEBFC2" w14:textId="77777777" w:rsidTr="0073178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20471313" w14:textId="77777777" w:rsidR="00494EA7" w:rsidRDefault="00494EA7" w:rsidP="00731783">
            <w:pPr>
              <w:spacing w:after="0"/>
              <w:ind w:right="277"/>
              <w:rPr>
                <w:b w:val="0"/>
                <w:szCs w:val="20"/>
              </w:rPr>
            </w:pPr>
          </w:p>
          <w:p w14:paraId="61B38E5A" w14:textId="77777777" w:rsidR="00494EA7" w:rsidRDefault="00494EA7" w:rsidP="00731783">
            <w:pPr>
              <w:pStyle w:val="texto"/>
              <w:numPr>
                <w:ilvl w:val="0"/>
                <w:numId w:val="14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 w:cs="Arial"/>
                <w:b w:val="0"/>
                <w:color w:val="auto"/>
                <w:sz w:val="20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</w:rPr>
              <w:t>Ley de Impuesto sobre la Renta y su reglamento</w:t>
            </w:r>
          </w:p>
          <w:p w14:paraId="4068F35A" w14:textId="77777777" w:rsidR="00494EA7" w:rsidRPr="00753B7B" w:rsidRDefault="00494EA7" w:rsidP="00731783">
            <w:pPr>
              <w:pStyle w:val="texto"/>
              <w:numPr>
                <w:ilvl w:val="0"/>
                <w:numId w:val="14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</w:rPr>
              <w:t>Código Fiscal de la Federación y su reglamento</w:t>
            </w:r>
          </w:p>
          <w:p w14:paraId="154CA9AD" w14:textId="77777777" w:rsidR="00494EA7" w:rsidRPr="00DC3220" w:rsidRDefault="00494EA7" w:rsidP="00731783">
            <w:pPr>
              <w:pStyle w:val="texto"/>
              <w:numPr>
                <w:ilvl w:val="0"/>
                <w:numId w:val="14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</w:rPr>
              <w:t>Diario oficial de la Federación</w:t>
            </w:r>
          </w:p>
          <w:p w14:paraId="39160D7E" w14:textId="77777777" w:rsidR="00494EA7" w:rsidRPr="00DC3220" w:rsidRDefault="00494EA7" w:rsidP="00731783">
            <w:pPr>
              <w:pStyle w:val="texto"/>
              <w:numPr>
                <w:ilvl w:val="0"/>
                <w:numId w:val="14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</w:rPr>
              <w:t>Ley de Ingresos de la Federación</w:t>
            </w:r>
          </w:p>
          <w:p w14:paraId="1E1064BB" w14:textId="77777777" w:rsidR="00494EA7" w:rsidRPr="00DC3220" w:rsidRDefault="00494EA7" w:rsidP="00731783">
            <w:pPr>
              <w:pStyle w:val="texto"/>
              <w:numPr>
                <w:ilvl w:val="0"/>
                <w:numId w:val="14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</w:rPr>
              <w:t>Resolución Miscelánea Fiscal y Anexos</w:t>
            </w:r>
          </w:p>
          <w:p w14:paraId="75F5181F" w14:textId="77777777" w:rsidR="00494EA7" w:rsidRPr="00753B7B" w:rsidRDefault="00494EA7" w:rsidP="00731783">
            <w:pPr>
              <w:pStyle w:val="texto"/>
              <w:numPr>
                <w:ilvl w:val="0"/>
                <w:numId w:val="14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>
              <w:rPr>
                <w:rFonts w:ascii="Aller" w:hAnsi="Aller"/>
                <w:b w:val="0"/>
                <w:bCs w:val="0"/>
                <w:color w:val="auto"/>
                <w:sz w:val="20"/>
              </w:rPr>
              <w:t>Constitución Política de los Estados Unidos Mexicanos</w:t>
            </w:r>
          </w:p>
          <w:p w14:paraId="56AB5452" w14:textId="77777777" w:rsidR="00494EA7" w:rsidRPr="00F5275A" w:rsidRDefault="00494EA7" w:rsidP="00731783">
            <w:pPr>
              <w:spacing w:after="0"/>
              <w:ind w:right="277"/>
              <w:rPr>
                <w:b w:val="0"/>
                <w:szCs w:val="20"/>
                <w:lang w:val="es-ES_tradnl"/>
              </w:rPr>
            </w:pPr>
          </w:p>
        </w:tc>
      </w:tr>
      <w:tr w:rsidR="00494EA7" w:rsidRPr="00120D4C" w14:paraId="61883813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79F3384" w14:textId="77777777" w:rsidR="00494EA7" w:rsidRPr="007862E2" w:rsidRDefault="00494EA7" w:rsidP="00731783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494EA7" w:rsidRPr="00120D4C" w14:paraId="2EA7A45A" w14:textId="77777777" w:rsidTr="0073178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1DC2B09" w14:textId="77777777" w:rsidR="00494EA7" w:rsidRDefault="00494EA7" w:rsidP="00731783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  <w:p w14:paraId="366BD4F5" w14:textId="77777777" w:rsidR="00494EA7" w:rsidRPr="00B17373" w:rsidRDefault="005D15C0" w:rsidP="00731783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hyperlink r:id="rId10" w:history="1">
              <w:r w:rsidR="00494EA7" w:rsidRPr="008642F8">
                <w:rPr>
                  <w:rStyle w:val="Hipervnculo"/>
                  <w:rFonts w:ascii="Aller" w:hAnsi="Aller" w:cs="Arial"/>
                  <w:sz w:val="20"/>
                  <w:szCs w:val="20"/>
                  <w:lang w:eastAsia="es-ES"/>
                </w:rPr>
                <w:t>http://www.sat.gob.mex</w:t>
              </w:r>
            </w:hyperlink>
          </w:p>
          <w:p w14:paraId="61D588ED" w14:textId="77777777" w:rsidR="00494EA7" w:rsidRPr="00B17373" w:rsidRDefault="00494EA7" w:rsidP="00731783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>
              <w:rPr>
                <w:rStyle w:val="Hipervnculo"/>
                <w:rFonts w:ascii="Aller" w:hAnsi="Aller" w:cs="Arial"/>
                <w:sz w:val="20"/>
                <w:szCs w:val="20"/>
                <w:lang w:eastAsia="es-ES"/>
              </w:rPr>
              <w:t xml:space="preserve">http:// </w:t>
            </w:r>
            <w:hyperlink r:id="rId11" w:history="1">
              <w:r w:rsidRPr="002E5F58">
                <w:rPr>
                  <w:rStyle w:val="Hipervnculo"/>
                  <w:rFonts w:ascii="Aller" w:hAnsi="Aller" w:cs="Arial"/>
                  <w:sz w:val="20"/>
                  <w:szCs w:val="20"/>
                  <w:lang w:eastAsia="es-ES"/>
                </w:rPr>
                <w:t>www.dofiscal.com.mx</w:t>
              </w:r>
            </w:hyperlink>
          </w:p>
          <w:p w14:paraId="57F2E8B4" w14:textId="77777777" w:rsidR="00494EA7" w:rsidRPr="00B17373" w:rsidRDefault="005D15C0" w:rsidP="00731783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hyperlink r:id="rId12" w:history="1">
              <w:r w:rsidR="00494EA7" w:rsidRPr="002E5F58">
                <w:rPr>
                  <w:rStyle w:val="Hipervnculo"/>
                  <w:rFonts w:ascii="Aller" w:hAnsi="Aller" w:cs="Arial"/>
                  <w:sz w:val="20"/>
                  <w:szCs w:val="20"/>
                  <w:lang w:eastAsia="es-ES"/>
                </w:rPr>
                <w:t>http://fiscalistas.net</w:t>
              </w:r>
            </w:hyperlink>
          </w:p>
          <w:p w14:paraId="1CD61DDB" w14:textId="77777777" w:rsidR="00494EA7" w:rsidRPr="00B17373" w:rsidRDefault="00494EA7" w:rsidP="00731783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>
              <w:rPr>
                <w:rStyle w:val="Hipervnculo"/>
                <w:rFonts w:ascii="Aller" w:hAnsi="Aller" w:cs="Arial"/>
                <w:sz w:val="20"/>
                <w:szCs w:val="20"/>
                <w:lang w:eastAsia="es-ES"/>
              </w:rPr>
              <w:t>http://www.idcweb.com.mx</w:t>
            </w:r>
          </w:p>
          <w:p w14:paraId="5D441394" w14:textId="77777777" w:rsidR="00494EA7" w:rsidRDefault="00494EA7" w:rsidP="00731783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  <w:t xml:space="preserve">Libros de doctrina de las diferentes editoriales fiscales, tales como </w:t>
            </w:r>
            <w:proofErr w:type="spellStart"/>
            <w:r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  <w:t>dofiscal</w:t>
            </w:r>
            <w:proofErr w:type="spellEnd"/>
            <w:r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  <w:t xml:space="preserve"> editores, ISEF, IDC.</w:t>
            </w:r>
          </w:p>
          <w:p w14:paraId="17AFF760" w14:textId="77777777" w:rsidR="00494EA7" w:rsidRDefault="00494EA7" w:rsidP="00731783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  <w:t xml:space="preserve">Revistas como Consultorio Fiscal, IDC, </w:t>
            </w:r>
            <w:proofErr w:type="spellStart"/>
            <w:r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  <w:t>Fiscoapuntes</w:t>
            </w:r>
            <w:proofErr w:type="spellEnd"/>
            <w:r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  <w:t xml:space="preserve"> y otros.</w:t>
            </w:r>
          </w:p>
          <w:p w14:paraId="54B1D2D9" w14:textId="77777777" w:rsidR="00494EA7" w:rsidRDefault="00494EA7" w:rsidP="00731783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  <w:szCs w:val="20"/>
                <w:lang w:eastAsia="es-ES"/>
              </w:rPr>
              <w:t xml:space="preserve">Escuchar programas de radio de exposición de temas fiscales como Consultorio Fiscal. </w:t>
            </w:r>
          </w:p>
          <w:p w14:paraId="44F2B8C8" w14:textId="77777777" w:rsidR="00494EA7" w:rsidRPr="00A518EB" w:rsidRDefault="00494EA7" w:rsidP="00731783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7058E669" w14:textId="77777777" w:rsidR="00494EA7" w:rsidRPr="00120D4C" w:rsidRDefault="00494EA7" w:rsidP="00494EA7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494EA7" w:rsidRPr="00120D4C" w14:paraId="0EA10C25" w14:textId="77777777" w:rsidTr="00731783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1D8C428F" w14:textId="77777777" w:rsidR="00494EA7" w:rsidRPr="00120D4C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28E21788" w14:textId="77777777" w:rsidR="00494EA7" w:rsidRPr="00120D4C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7" w:type="pct"/>
            <w:shd w:val="clear" w:color="auto" w:fill="D9D9D9" w:themeFill="background1" w:themeFillShade="D9"/>
          </w:tcPr>
          <w:p w14:paraId="04AD7D00" w14:textId="77777777" w:rsidR="00494EA7" w:rsidRPr="00120D4C" w:rsidRDefault="00494EA7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494EA7" w:rsidRPr="00120D4C" w14:paraId="7B9A3E01" w14:textId="77777777" w:rsidTr="00731783">
        <w:trPr>
          <w:trHeight w:val="266"/>
        </w:trPr>
        <w:tc>
          <w:tcPr>
            <w:tcW w:w="1314" w:type="pct"/>
          </w:tcPr>
          <w:p w14:paraId="535BA22F" w14:textId="77777777" w:rsidR="00494EA7" w:rsidRPr="00120D4C" w:rsidRDefault="00494EA7" w:rsidP="00731783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7D69CE7F" w14:textId="77777777" w:rsidR="00494EA7" w:rsidRPr="00120D4C" w:rsidRDefault="00494EA7" w:rsidP="00731783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7" w:type="pct"/>
          </w:tcPr>
          <w:p w14:paraId="5F23CDC7" w14:textId="77777777" w:rsidR="00494EA7" w:rsidRPr="00120D4C" w:rsidRDefault="00494EA7" w:rsidP="00731783">
            <w:pPr>
              <w:spacing w:after="0" w:line="240" w:lineRule="auto"/>
              <w:ind w:left="142" w:right="277" w:hanging="142"/>
              <w:jc w:val="center"/>
            </w:pPr>
            <w:r>
              <w:t>25%</w:t>
            </w:r>
          </w:p>
        </w:tc>
      </w:tr>
      <w:tr w:rsidR="00494EA7" w:rsidRPr="00120D4C" w14:paraId="68816FBE" w14:textId="77777777" w:rsidTr="00731783">
        <w:trPr>
          <w:trHeight w:val="282"/>
        </w:trPr>
        <w:tc>
          <w:tcPr>
            <w:tcW w:w="1314" w:type="pct"/>
          </w:tcPr>
          <w:p w14:paraId="6749B016" w14:textId="77777777" w:rsidR="00494EA7" w:rsidRPr="00120D4C" w:rsidRDefault="00494EA7" w:rsidP="00731783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10F5226C" w14:textId="77777777" w:rsidR="00494EA7" w:rsidRPr="00120D4C" w:rsidRDefault="00494EA7" w:rsidP="00731783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7" w:type="pct"/>
          </w:tcPr>
          <w:p w14:paraId="27364853" w14:textId="77777777" w:rsidR="00494EA7" w:rsidRPr="00120D4C" w:rsidRDefault="00494EA7" w:rsidP="00731783">
            <w:pPr>
              <w:spacing w:after="0" w:line="240" w:lineRule="auto"/>
              <w:ind w:left="142" w:right="277" w:hanging="142"/>
              <w:jc w:val="center"/>
            </w:pPr>
            <w:r>
              <w:t>25%</w:t>
            </w:r>
          </w:p>
        </w:tc>
      </w:tr>
      <w:tr w:rsidR="00494EA7" w:rsidRPr="00120D4C" w14:paraId="4EC653FF" w14:textId="77777777" w:rsidTr="00731783">
        <w:trPr>
          <w:trHeight w:val="266"/>
        </w:trPr>
        <w:tc>
          <w:tcPr>
            <w:tcW w:w="1314" w:type="pct"/>
          </w:tcPr>
          <w:p w14:paraId="48A8B2D3" w14:textId="77777777" w:rsidR="00494EA7" w:rsidRPr="00120D4C" w:rsidRDefault="00494EA7" w:rsidP="00731783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0AE12A96" w14:textId="77777777" w:rsidR="00494EA7" w:rsidRPr="00120D4C" w:rsidRDefault="00494EA7" w:rsidP="0073178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7" w:type="pct"/>
          </w:tcPr>
          <w:p w14:paraId="7B2B7F7A" w14:textId="77777777" w:rsidR="00494EA7" w:rsidRPr="00120D4C" w:rsidRDefault="00494EA7" w:rsidP="00731783">
            <w:pPr>
              <w:spacing w:after="0" w:line="240" w:lineRule="auto"/>
              <w:ind w:left="142" w:right="277" w:hanging="142"/>
              <w:jc w:val="center"/>
            </w:pPr>
            <w:r>
              <w:t>25%</w:t>
            </w:r>
          </w:p>
        </w:tc>
      </w:tr>
      <w:tr w:rsidR="00494EA7" w:rsidRPr="00120D4C" w14:paraId="6B59276F" w14:textId="77777777" w:rsidTr="00731783">
        <w:trPr>
          <w:trHeight w:val="282"/>
        </w:trPr>
        <w:tc>
          <w:tcPr>
            <w:tcW w:w="1314" w:type="pct"/>
          </w:tcPr>
          <w:p w14:paraId="29912E09" w14:textId="77777777" w:rsidR="00494EA7" w:rsidRPr="00120D4C" w:rsidRDefault="00494EA7" w:rsidP="00731783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419FE54A" w14:textId="77777777" w:rsidR="00494EA7" w:rsidRPr="00120D4C" w:rsidRDefault="00494EA7" w:rsidP="0073178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7" w:type="pct"/>
          </w:tcPr>
          <w:p w14:paraId="2E2C0F71" w14:textId="77777777" w:rsidR="00494EA7" w:rsidRPr="00120D4C" w:rsidRDefault="00494EA7" w:rsidP="00731783">
            <w:pPr>
              <w:spacing w:after="0" w:line="240" w:lineRule="auto"/>
              <w:ind w:left="142" w:right="277" w:hanging="142"/>
              <w:jc w:val="center"/>
            </w:pPr>
            <w:r>
              <w:t>25%</w:t>
            </w:r>
          </w:p>
        </w:tc>
      </w:tr>
    </w:tbl>
    <w:p w14:paraId="564AAECE" w14:textId="77777777" w:rsidR="00494EA7" w:rsidRPr="00120D4C" w:rsidRDefault="00494EA7" w:rsidP="00494EA7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494EA7" w:rsidRPr="00120D4C" w14:paraId="2E42DF92" w14:textId="77777777" w:rsidTr="00731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A20FAD1" w14:textId="77777777" w:rsidR="00494EA7" w:rsidRPr="00120D4C" w:rsidRDefault="00494EA7" w:rsidP="00731783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494EA7" w:rsidRPr="00120D4C" w14:paraId="63B69223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687ADFE" w14:textId="77777777" w:rsidR="00494EA7" w:rsidRPr="00AD00EE" w:rsidRDefault="00494EA7" w:rsidP="00731783">
            <w:pPr>
              <w:spacing w:after="0" w:line="240" w:lineRule="auto"/>
              <w:ind w:left="142" w:right="277" w:hanging="142"/>
              <w:rPr>
                <w:sz w:val="20"/>
              </w:rPr>
            </w:pPr>
            <w:r w:rsidRPr="00AD00EE">
              <w:rPr>
                <w:b w:val="0"/>
                <w:color w:val="auto"/>
                <w:sz w:val="20"/>
              </w:rPr>
              <w:t xml:space="preserve">ACADÉMICOS: Contador Público o Licenciado en Contaduría Pública con Maestría </w:t>
            </w:r>
            <w:r>
              <w:rPr>
                <w:b w:val="0"/>
                <w:color w:val="auto"/>
                <w:sz w:val="20"/>
              </w:rPr>
              <w:t xml:space="preserve">en fiscal o impuestos </w:t>
            </w:r>
            <w:r w:rsidRPr="00AD00EE">
              <w:rPr>
                <w:b w:val="0"/>
                <w:color w:val="auto"/>
                <w:sz w:val="20"/>
              </w:rPr>
              <w:t>o área de conocimiento afín.</w:t>
            </w:r>
            <w:r w:rsidRPr="00AD00EE">
              <w:rPr>
                <w:sz w:val="20"/>
              </w:rPr>
              <w:t xml:space="preserve"> </w:t>
            </w:r>
            <w:proofErr w:type="gramStart"/>
            <w:r w:rsidRPr="00AD00EE">
              <w:rPr>
                <w:sz w:val="20"/>
              </w:rPr>
              <w:t>Licenciatura  en</w:t>
            </w:r>
            <w:proofErr w:type="gramEnd"/>
            <w:r w:rsidRPr="00AD00EE">
              <w:rPr>
                <w:sz w:val="20"/>
              </w:rPr>
              <w:t xml:space="preserve"> Derecho, o área de conocimiento afín.</w:t>
            </w:r>
          </w:p>
          <w:p w14:paraId="2E2ACDD4" w14:textId="77777777" w:rsidR="00494EA7" w:rsidRDefault="00494EA7" w:rsidP="00731783">
            <w:pPr>
              <w:spacing w:after="0" w:line="240" w:lineRule="auto"/>
              <w:ind w:left="142" w:right="277" w:hanging="142"/>
              <w:rPr>
                <w:rFonts w:eastAsia="Calibri" w:cs="Times New Roman"/>
                <w:b w:val="0"/>
                <w:bCs w:val="0"/>
                <w:color w:val="auto"/>
                <w:sz w:val="20"/>
              </w:rPr>
            </w:pPr>
            <w:r w:rsidRPr="00AD00EE">
              <w:rPr>
                <w:rFonts w:eastAsia="Calibri" w:cs="Times New Roman"/>
                <w:b w:val="0"/>
                <w:bCs w:val="0"/>
                <w:color w:val="auto"/>
                <w:sz w:val="20"/>
              </w:rPr>
              <w:t>PROFESIONALES: Ejercicio independiente de la profesión como consultor de empresas en el área de Fiscal.</w:t>
            </w:r>
          </w:p>
          <w:p w14:paraId="3B270EB7" w14:textId="77777777" w:rsidR="00494EA7" w:rsidRPr="00AD00EE" w:rsidRDefault="00494EA7" w:rsidP="00731783">
            <w:pPr>
              <w:spacing w:after="0" w:line="240" w:lineRule="auto"/>
              <w:ind w:left="142" w:right="277" w:hanging="142"/>
              <w:rPr>
                <w:rFonts w:eastAsia="Calibri" w:cs="Times New Roman"/>
                <w:b w:val="0"/>
                <w:bCs w:val="0"/>
                <w:color w:val="auto"/>
                <w:sz w:val="20"/>
              </w:rPr>
            </w:pPr>
          </w:p>
          <w:p w14:paraId="646C4E02" w14:textId="77777777" w:rsidR="00494EA7" w:rsidRPr="00AD00EE" w:rsidRDefault="00494EA7" w:rsidP="00731783">
            <w:pPr>
              <w:spacing w:after="0" w:line="240" w:lineRule="auto"/>
              <w:ind w:left="142" w:right="277" w:hanging="142"/>
              <w:rPr>
                <w:rFonts w:eastAsia="Calibri" w:cs="Times New Roman"/>
                <w:b w:val="0"/>
                <w:bCs w:val="0"/>
                <w:color w:val="auto"/>
                <w:sz w:val="20"/>
              </w:rPr>
            </w:pPr>
            <w:r w:rsidRPr="00AD00EE">
              <w:rPr>
                <w:rFonts w:eastAsia="Calibri" w:cs="Times New Roman"/>
                <w:b w:val="0"/>
                <w:bCs w:val="0"/>
                <w:color w:val="auto"/>
                <w:sz w:val="20"/>
              </w:rPr>
              <w:t>DOCENTES: Tener experiencia en docencia en un área del conocimiento afín, experiencia en el manejo de TIC y métodos de instrucción centrados en el aprendizaje</w:t>
            </w:r>
          </w:p>
          <w:p w14:paraId="29F9802A" w14:textId="77777777" w:rsidR="00494EA7" w:rsidRPr="00120D4C" w:rsidRDefault="00494EA7" w:rsidP="0073178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6E114279" w14:textId="77777777" w:rsidR="00494EA7" w:rsidRDefault="00494EA7" w:rsidP="00494EA7">
      <w:pPr>
        <w:ind w:left="142" w:right="277" w:hanging="142"/>
      </w:pPr>
    </w:p>
    <w:p w14:paraId="272FFC2B" w14:textId="77777777" w:rsidR="00494EA7" w:rsidRDefault="00494EA7" w:rsidP="00494EA7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494EA7" w:rsidRPr="00120D4C" w14:paraId="5D4E506D" w14:textId="77777777" w:rsidTr="00731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6E9B9C9" w14:textId="77777777" w:rsidR="00494EA7" w:rsidRPr="00E43154" w:rsidRDefault="00494EA7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F894EC0" w14:textId="4B1DECA5" w:rsidR="00494EA7" w:rsidRPr="00AD00EE" w:rsidRDefault="00494EA7" w:rsidP="00731783">
            <w:pPr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AD00EE">
              <w:rPr>
                <w:rFonts w:cs="Arial"/>
                <w:sz w:val="20"/>
              </w:rPr>
              <w:t>C.P. Verónica I. Romero Estrella, E.F., C.P. Corazón Antonia de Jesús Ramírez Flores, M.I.</w:t>
            </w:r>
            <w:r w:rsidR="001F754C">
              <w:rPr>
                <w:rFonts w:cs="Arial"/>
                <w:sz w:val="20"/>
              </w:rPr>
              <w:t xml:space="preserve">, Eric </w:t>
            </w:r>
            <w:proofErr w:type="spellStart"/>
            <w:r w:rsidR="001F754C">
              <w:rPr>
                <w:rFonts w:cs="Arial"/>
                <w:sz w:val="20"/>
              </w:rPr>
              <w:t>Soancatl</w:t>
            </w:r>
            <w:proofErr w:type="spellEnd"/>
            <w:r w:rsidR="001F754C">
              <w:rPr>
                <w:rFonts w:cs="Arial"/>
                <w:sz w:val="20"/>
              </w:rPr>
              <w:t xml:space="preserve"> Palacios</w:t>
            </w:r>
          </w:p>
          <w:p w14:paraId="519F09F8" w14:textId="77777777" w:rsidR="00494EA7" w:rsidRPr="00AD00EE" w:rsidRDefault="00494EA7" w:rsidP="00731783">
            <w:pPr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</w:p>
        </w:tc>
      </w:tr>
      <w:tr w:rsidR="00494EA7" w:rsidRPr="00120D4C" w14:paraId="6C7BB48B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0703D91" w14:textId="77777777" w:rsidR="00494EA7" w:rsidRPr="00E43154" w:rsidRDefault="00494EA7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67E75144" w14:textId="77777777" w:rsidR="001F754C" w:rsidRPr="00AD00EE" w:rsidRDefault="001F754C" w:rsidP="001F754C">
            <w:pPr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AD00EE">
              <w:rPr>
                <w:rFonts w:cs="Arial"/>
                <w:sz w:val="20"/>
              </w:rPr>
              <w:t>C.P. Corazón Antonia de Jesús Ramírez Flores, M.I.</w:t>
            </w:r>
          </w:p>
          <w:p w14:paraId="0CF6A099" w14:textId="77777777" w:rsidR="00494EA7" w:rsidRPr="00AD00EE" w:rsidRDefault="00494EA7" w:rsidP="00731783">
            <w:pPr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</w:rPr>
            </w:pPr>
          </w:p>
        </w:tc>
      </w:tr>
      <w:tr w:rsidR="00494EA7" w:rsidRPr="00120D4C" w14:paraId="28C3E037" w14:textId="77777777" w:rsidTr="0073178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0CA23B8" w14:textId="77777777" w:rsidR="00494EA7" w:rsidRPr="00E43154" w:rsidRDefault="00494EA7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45C920FC" w14:textId="26924E58" w:rsidR="00494EA7" w:rsidRPr="00AD00EE" w:rsidRDefault="001A4B0F" w:rsidP="00731783">
            <w:pPr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Dr. </w:t>
            </w:r>
            <w:r w:rsidR="0045407C">
              <w:rPr>
                <w:rFonts w:cs="Arial"/>
                <w:sz w:val="20"/>
              </w:rPr>
              <w:t xml:space="preserve">Eric </w:t>
            </w:r>
            <w:proofErr w:type="spellStart"/>
            <w:r w:rsidR="0045407C">
              <w:rPr>
                <w:rFonts w:cs="Arial"/>
                <w:sz w:val="20"/>
              </w:rPr>
              <w:t>Soancatl</w:t>
            </w:r>
            <w:proofErr w:type="spellEnd"/>
            <w:r w:rsidR="0045407C">
              <w:rPr>
                <w:rFonts w:cs="Arial"/>
                <w:sz w:val="20"/>
              </w:rPr>
              <w:t xml:space="preserve"> Palacios</w:t>
            </w:r>
          </w:p>
          <w:p w14:paraId="500346E7" w14:textId="77777777" w:rsidR="00494EA7" w:rsidRPr="00AD00EE" w:rsidRDefault="00494EA7" w:rsidP="00731783">
            <w:pPr>
              <w:spacing w:after="0"/>
              <w:ind w:right="27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</w:p>
        </w:tc>
      </w:tr>
      <w:tr w:rsidR="00494EA7" w:rsidRPr="00120D4C" w14:paraId="30571976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D7D5EB7" w14:textId="77777777" w:rsidR="00494EA7" w:rsidRPr="00E43154" w:rsidRDefault="00494EA7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4DA79049" w14:textId="6D3A4DCA" w:rsidR="00494EA7" w:rsidRPr="00AD00EE" w:rsidRDefault="00494EA7" w:rsidP="00731783">
            <w:pPr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</w:rPr>
            </w:pPr>
          </w:p>
        </w:tc>
      </w:tr>
      <w:tr w:rsidR="00494EA7" w:rsidRPr="00120D4C" w14:paraId="36B8DCF7" w14:textId="77777777" w:rsidTr="0073178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8788EA6" w14:textId="77777777" w:rsidR="00494EA7" w:rsidRPr="00E43154" w:rsidRDefault="00494EA7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6405346B" w14:textId="70C7342B" w:rsidR="00494EA7" w:rsidRPr="00AD00EE" w:rsidRDefault="00494EA7" w:rsidP="00731783">
            <w:pPr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</w:p>
        </w:tc>
      </w:tr>
      <w:tr w:rsidR="001F754C" w:rsidRPr="00120D4C" w14:paraId="66925986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D01BF60" w14:textId="77777777" w:rsidR="001F754C" w:rsidRPr="00E43154" w:rsidRDefault="001F754C" w:rsidP="001F754C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7717C94C" w14:textId="0D9A135E" w:rsidR="001F754C" w:rsidRPr="00AD00EE" w:rsidRDefault="001F754C" w:rsidP="001F754C">
            <w:pPr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AD00EE">
              <w:rPr>
                <w:rFonts w:cs="Arial"/>
                <w:sz w:val="20"/>
              </w:rPr>
              <w:t>C.P. Carlos Enrique Cruz Mora, M.I.A.</w:t>
            </w:r>
          </w:p>
        </w:tc>
      </w:tr>
      <w:tr w:rsidR="001F754C" w:rsidRPr="00120D4C" w14:paraId="29D24831" w14:textId="77777777" w:rsidTr="0073178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7815FB2" w14:textId="77777777" w:rsidR="001F754C" w:rsidRPr="00E43154" w:rsidRDefault="001F754C" w:rsidP="001F754C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5940E65C" w14:textId="3EE79B45" w:rsidR="001F754C" w:rsidRPr="00AD00EE" w:rsidRDefault="001F754C" w:rsidP="001F754C">
            <w:pPr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AD00EE">
              <w:rPr>
                <w:rFonts w:cs="Arial"/>
                <w:sz w:val="20"/>
              </w:rPr>
              <w:t>12 de Enero de 20</w:t>
            </w:r>
            <w:r>
              <w:rPr>
                <w:rFonts w:cs="Arial"/>
                <w:sz w:val="20"/>
              </w:rPr>
              <w:t>23</w:t>
            </w:r>
          </w:p>
        </w:tc>
      </w:tr>
    </w:tbl>
    <w:p w14:paraId="1EE3BD59" w14:textId="26A0077E" w:rsidR="002879BF" w:rsidRPr="00445330" w:rsidRDefault="002879BF" w:rsidP="00445330">
      <w:pPr>
        <w:ind w:right="277"/>
      </w:pPr>
    </w:p>
    <w:sectPr w:rsidR="002879BF" w:rsidRPr="00445330" w:rsidSect="005E61C3">
      <w:headerReference w:type="default" r:id="rId13"/>
      <w:footerReference w:type="default" r:id="rId14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86D672" w14:textId="77777777" w:rsidR="0035059E" w:rsidRDefault="0035059E" w:rsidP="002F3225">
      <w:pPr>
        <w:spacing w:after="0" w:line="240" w:lineRule="auto"/>
      </w:pPr>
      <w:r>
        <w:separator/>
      </w:r>
    </w:p>
  </w:endnote>
  <w:endnote w:type="continuationSeparator" w:id="0">
    <w:p w14:paraId="6DBCAEC0" w14:textId="77777777" w:rsidR="0035059E" w:rsidRDefault="0035059E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CE37FF1-F6D3-4672-825B-0D5107B9ADEF}"/>
    <w:embedBold r:id="rId2" w:fontKey="{F6E45E5A-1D27-4AFE-9CF0-BEE6ACF8558E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2BF3F3A7-F600-4FEF-9696-C62030DCD4B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C81E5887-0281-424A-8920-F5227A2DEB79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AE8DBCB3-369F-4F0F-B891-256DB57FC0F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383166AC-BAAE-4E0F-A8C8-6627166D2E24}"/>
    <w:embedBold r:id="rId7" w:fontKey="{26107970-FEF2-4965-9598-F5FC1BAF1669}"/>
  </w:font>
  <w:font w:name="PaulSlab-Regular">
    <w:altName w:val="Times New Roman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8" w:fontKey="{CA9E61EB-042F-4624-AB93-AB02F5C0C436}"/>
    <w:embedBold r:id="rId9" w:fontKey="{0C3456DB-ACF9-4F30-9810-BFDD2E5A7B6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ADA4D90E-EFE1-4BBC-90ED-F83D292D252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3920036D-A974-4AA4-9B61-8DF20CE2BE7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2" w:fontKey="{0925565C-91D3-4AE7-AADF-8478468959F5}"/>
    <w:embedBold r:id="rId13" w:fontKey="{D860E3E2-CCF8-4EC1-8861-BE5CFE74784B}"/>
  </w:font>
  <w:font w:name="Alle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4" w:fontKey="{1B993822-DBBB-4FAD-9948-DEC0BA7B7754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1FDBAB8F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06ADA690" w14:textId="77777777" w:rsidTr="006E627F">
          <w:tc>
            <w:tcPr>
              <w:tcW w:w="4846" w:type="dxa"/>
              <w:vAlign w:val="center"/>
            </w:tcPr>
            <w:p w14:paraId="495146A5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4E0FFC89" w14:textId="1DCC1BE5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D15C0">
                <w:rPr>
                  <w:noProof/>
                  <w:sz w:val="16"/>
                  <w:szCs w:val="16"/>
                </w:rPr>
                <w:t>12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D15C0">
                <w:rPr>
                  <w:noProof/>
                  <w:sz w:val="16"/>
                  <w:szCs w:val="16"/>
                </w:rPr>
                <w:t>12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5657F061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4EDB9650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048CF" w14:textId="77777777" w:rsidR="0035059E" w:rsidRDefault="0035059E" w:rsidP="002F3225">
      <w:pPr>
        <w:spacing w:after="0" w:line="240" w:lineRule="auto"/>
      </w:pPr>
      <w:r>
        <w:separator/>
      </w:r>
    </w:p>
  </w:footnote>
  <w:footnote w:type="continuationSeparator" w:id="0">
    <w:p w14:paraId="515CD60A" w14:textId="77777777" w:rsidR="0035059E" w:rsidRDefault="0035059E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5DB55387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5173DA5A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721129F6" wp14:editId="1783C233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648C8490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7DC6684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3F9BF93C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4105A74D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0524EFE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0AD1DC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C5CE570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2DADAB9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7FFA6F67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0F00260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297E8B3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8C71455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8640402" w14:textId="33F4D658" w:rsidR="00075E16" w:rsidRPr="002D1FBD" w:rsidRDefault="00480C85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I.S.R. PERSONAS MORALES</w:t>
          </w:r>
        </w:p>
      </w:tc>
    </w:tr>
    <w:tr w:rsidR="00075E16" w:rsidRPr="00A87E2F" w14:paraId="4D9DC660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590C8D7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E75B4D9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4A7D361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5651552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1EF9F89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0C8462D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E390C67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480C85" w:rsidRPr="00A87E2F" w14:paraId="02672203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8D02D7D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56DDB5F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2857F84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5679A0AD" w14:textId="2020F50D" w:rsidR="00480C85" w:rsidRPr="0074769E" w:rsidRDefault="00480C85" w:rsidP="00480C85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1315EFC2" w14:textId="2B65B9B5" w:rsidR="00480C85" w:rsidRPr="0074769E" w:rsidRDefault="00480C85" w:rsidP="00480C85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4B9BA6F7" w14:textId="78922141" w:rsidR="00480C85" w:rsidRPr="0074769E" w:rsidRDefault="00480C85" w:rsidP="00480C85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2D612221" w14:textId="1912A5EA" w:rsidR="00480C85" w:rsidRPr="0074769E" w:rsidRDefault="00480C85" w:rsidP="00480C85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480C85" w:rsidRPr="00A87E2F" w14:paraId="32CB528D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9906E48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4E3ABE8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D46B566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CAA0D41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480C85" w:rsidRPr="00A87E2F" w14:paraId="47C737BC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3D2AC031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C1BF0E4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6F5338B" w14:textId="21A7207B" w:rsidR="00480C85" w:rsidRPr="002D1FBD" w:rsidRDefault="00480C85" w:rsidP="00480C85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Fiscal</w:t>
          </w:r>
        </w:p>
      </w:tc>
    </w:tr>
    <w:tr w:rsidR="00480C85" w:rsidRPr="00A87E2F" w14:paraId="29E32297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40B1F1C7" w14:textId="0F42224F" w:rsidR="00480C85" w:rsidRPr="0090400E" w:rsidRDefault="00480C85" w:rsidP="00480C85">
          <w:pPr>
            <w:pStyle w:val="Encabezado"/>
            <w:rPr>
              <w:rFonts w:cstheme="minorHAnsi"/>
              <w:b/>
            </w:rPr>
          </w:pPr>
          <w:r>
            <w:rPr>
              <w:rFonts w:ascii="Aller" w:hAnsi="Aller"/>
              <w:b/>
              <w:sz w:val="24"/>
              <w:szCs w:val="24"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59527E7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6287CC5" w14:textId="77777777" w:rsidR="00480C85" w:rsidRPr="00A87E2F" w:rsidRDefault="00480C85" w:rsidP="00480C85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A475FB8" w14:textId="77777777" w:rsidR="00480C85" w:rsidRPr="00A87E2F" w:rsidRDefault="00480C85" w:rsidP="00480C85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F2FDAA1" w14:textId="77777777" w:rsidR="00480C85" w:rsidRPr="00A87E2F" w:rsidRDefault="00480C85" w:rsidP="00480C85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480C85" w:rsidRPr="00A87E2F" w14:paraId="4E23E850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09B2B501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7D6990B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6EB9FEE1" w14:textId="50CC38BE" w:rsidR="00480C85" w:rsidRPr="002D1FBD" w:rsidRDefault="00480C85" w:rsidP="00480C85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Fiscal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7073ED4E" w14:textId="790C053E" w:rsidR="00480C85" w:rsidRPr="002D1FBD" w:rsidRDefault="00480C85" w:rsidP="00480C85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2A63B502" w14:textId="5D3202A0" w:rsidR="00480C85" w:rsidRPr="002D1FBD" w:rsidRDefault="00480C85" w:rsidP="00480C85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Obligatoria</w:t>
          </w:r>
        </w:p>
      </w:tc>
    </w:tr>
    <w:tr w:rsidR="00480C85" w:rsidRPr="00A87E2F" w14:paraId="620BB898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5294360E" w14:textId="0852D806" w:rsidR="00480C85" w:rsidRPr="0090400E" w:rsidRDefault="00480C85" w:rsidP="00480C85">
          <w:pPr>
            <w:pStyle w:val="Encabezado"/>
            <w:rPr>
              <w:rFonts w:cstheme="minorHAnsi"/>
              <w:b/>
            </w:rPr>
          </w:pPr>
          <w:r>
            <w:rPr>
              <w:rFonts w:ascii="Aller" w:hAnsi="Aller"/>
              <w:b/>
              <w:sz w:val="24"/>
              <w:szCs w:val="24"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AEA8DA1" w14:textId="77777777" w:rsidR="00480C85" w:rsidRPr="00A87E2F" w:rsidRDefault="00480C85" w:rsidP="00480C85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33482B76" w14:textId="77777777" w:rsidR="00480C85" w:rsidRPr="002D1FBD" w:rsidRDefault="00480C85" w:rsidP="00480C85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2B81CC4" w14:textId="77777777" w:rsidR="00480C85" w:rsidRPr="002D1FBD" w:rsidRDefault="00480C85" w:rsidP="00480C85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1C346F4F" w14:textId="77777777" w:rsidR="00480C85" w:rsidRPr="002D1FBD" w:rsidRDefault="00480C85" w:rsidP="00480C85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229EF6F4" w14:textId="77777777" w:rsidR="00480C85" w:rsidRPr="002D1FBD" w:rsidRDefault="00480C85" w:rsidP="00480C85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4774AC88" w14:textId="629B8B91" w:rsidR="00480C85" w:rsidRPr="00A87E2F" w:rsidRDefault="00480C85" w:rsidP="00480C85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76B57B3A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10283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58610F"/>
    <w:multiLevelType w:val="multilevel"/>
    <w:tmpl w:val="66A2E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429030D"/>
    <w:multiLevelType w:val="multilevel"/>
    <w:tmpl w:val="304A0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BA3FF3"/>
    <w:multiLevelType w:val="hybridMultilevel"/>
    <w:tmpl w:val="E5184F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1BE0F72"/>
    <w:multiLevelType w:val="hybridMultilevel"/>
    <w:tmpl w:val="5C14CF2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F5B63"/>
    <w:multiLevelType w:val="hybridMultilevel"/>
    <w:tmpl w:val="06A8D110"/>
    <w:lvl w:ilvl="0" w:tplc="08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A5E4E"/>
    <w:multiLevelType w:val="hybridMultilevel"/>
    <w:tmpl w:val="ECBA19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DE58E9"/>
    <w:multiLevelType w:val="hybridMultilevel"/>
    <w:tmpl w:val="06A8D110"/>
    <w:lvl w:ilvl="0" w:tplc="08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12"/>
  </w:num>
  <w:num w:numId="5">
    <w:abstractNumId w:val="7"/>
  </w:num>
  <w:num w:numId="6">
    <w:abstractNumId w:val="13"/>
  </w:num>
  <w:num w:numId="7">
    <w:abstractNumId w:val="9"/>
  </w:num>
  <w:num w:numId="8">
    <w:abstractNumId w:val="6"/>
  </w:num>
  <w:num w:numId="9">
    <w:abstractNumId w:val="1"/>
  </w:num>
  <w:num w:numId="10">
    <w:abstractNumId w:val="3"/>
  </w:num>
  <w:num w:numId="11">
    <w:abstractNumId w:val="2"/>
  </w:num>
  <w:num w:numId="12">
    <w:abstractNumId w:val="8"/>
  </w:num>
  <w:num w:numId="13">
    <w:abstractNumId w:val="14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1FB0"/>
    <w:rsid w:val="000273F5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10C2B"/>
    <w:rsid w:val="00120D4C"/>
    <w:rsid w:val="00124958"/>
    <w:rsid w:val="0013299A"/>
    <w:rsid w:val="001336A2"/>
    <w:rsid w:val="00147366"/>
    <w:rsid w:val="0015151F"/>
    <w:rsid w:val="0017525F"/>
    <w:rsid w:val="001A1C93"/>
    <w:rsid w:val="001A4B0F"/>
    <w:rsid w:val="001B299F"/>
    <w:rsid w:val="001B5A82"/>
    <w:rsid w:val="001F1279"/>
    <w:rsid w:val="001F754C"/>
    <w:rsid w:val="002139DC"/>
    <w:rsid w:val="00215895"/>
    <w:rsid w:val="0023262E"/>
    <w:rsid w:val="00253AEB"/>
    <w:rsid w:val="0025524D"/>
    <w:rsid w:val="00265D8D"/>
    <w:rsid w:val="00276730"/>
    <w:rsid w:val="002879BF"/>
    <w:rsid w:val="00293A6A"/>
    <w:rsid w:val="002D1FBD"/>
    <w:rsid w:val="002D64A1"/>
    <w:rsid w:val="002F3225"/>
    <w:rsid w:val="00343A01"/>
    <w:rsid w:val="0035059E"/>
    <w:rsid w:val="00376FB9"/>
    <w:rsid w:val="00392468"/>
    <w:rsid w:val="003A2273"/>
    <w:rsid w:val="003C68EA"/>
    <w:rsid w:val="003D21A4"/>
    <w:rsid w:val="003F0513"/>
    <w:rsid w:val="00445330"/>
    <w:rsid w:val="0045407C"/>
    <w:rsid w:val="00460057"/>
    <w:rsid w:val="00480C85"/>
    <w:rsid w:val="00492449"/>
    <w:rsid w:val="004926B4"/>
    <w:rsid w:val="00494EA7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434A2"/>
    <w:rsid w:val="00555980"/>
    <w:rsid w:val="005619D6"/>
    <w:rsid w:val="0058141A"/>
    <w:rsid w:val="0058393A"/>
    <w:rsid w:val="005B51E8"/>
    <w:rsid w:val="005D15C0"/>
    <w:rsid w:val="005D4FFA"/>
    <w:rsid w:val="005D7868"/>
    <w:rsid w:val="005E61C3"/>
    <w:rsid w:val="005F464D"/>
    <w:rsid w:val="00610B54"/>
    <w:rsid w:val="00641D7D"/>
    <w:rsid w:val="0069370F"/>
    <w:rsid w:val="006943C3"/>
    <w:rsid w:val="006A3739"/>
    <w:rsid w:val="006A4E2D"/>
    <w:rsid w:val="006B4804"/>
    <w:rsid w:val="006B6CDD"/>
    <w:rsid w:val="006D2F22"/>
    <w:rsid w:val="006D4BAB"/>
    <w:rsid w:val="006E627F"/>
    <w:rsid w:val="007013DF"/>
    <w:rsid w:val="00706202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3206"/>
    <w:rsid w:val="008C1212"/>
    <w:rsid w:val="008E018E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35FB5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C4329"/>
    <w:rsid w:val="00BE2E7D"/>
    <w:rsid w:val="00C0446B"/>
    <w:rsid w:val="00C15E56"/>
    <w:rsid w:val="00C247DB"/>
    <w:rsid w:val="00C24B90"/>
    <w:rsid w:val="00C40173"/>
    <w:rsid w:val="00C5517D"/>
    <w:rsid w:val="00C83177"/>
    <w:rsid w:val="00CA11EB"/>
    <w:rsid w:val="00CD4848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2B13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081C9CB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xto">
    <w:name w:val="texto"/>
    <w:basedOn w:val="Normal"/>
    <w:rsid w:val="00494EA7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fiscalistas.ne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ofiscal.com.m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at.gob.me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2-28T01:31:52.733"/>
    </inkml:context>
    <inkml:brush xml:id="br0">
      <inkml:brushProperty name="width" value="0.05009" units="cm"/>
      <inkml:brushProperty name="height" value="0.05009" units="cm"/>
    </inkml:brush>
  </inkml:definitions>
  <inkml:trace contextRef="#ctx0" brushRef="#br0">0 0 17207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59A61-BD4C-435E-B52E-6F30E18AD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12</Pages>
  <Words>2065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13400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18</cp:revision>
  <cp:lastPrinted>2011-01-12T14:37:00Z</cp:lastPrinted>
  <dcterms:created xsi:type="dcterms:W3CDTF">2020-01-24T15:27:00Z</dcterms:created>
  <dcterms:modified xsi:type="dcterms:W3CDTF">2023-05-03T20:04:00Z</dcterms:modified>
</cp:coreProperties>
</file>