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5BD6F3C2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F2B5134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4B351B" w:rsidRPr="00120D4C" w14:paraId="611E5B25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0523856" w14:textId="77777777" w:rsidR="004B351B" w:rsidRPr="0090400E" w:rsidRDefault="004B351B" w:rsidP="004B351B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D48136F" w14:textId="15853568" w:rsidR="004B351B" w:rsidRPr="00A518EB" w:rsidRDefault="004B351B" w:rsidP="004B351B">
            <w:pPr>
              <w:spacing w:after="0" w:line="240" w:lineRule="auto"/>
              <w:ind w:right="277"/>
              <w:rPr>
                <w:lang w:val="es-MX"/>
              </w:rPr>
            </w:pPr>
            <w:r w:rsidRPr="00536CD0">
              <w:rPr>
                <w:rFonts w:ascii="Aller" w:hAnsi="Aller"/>
                <w:sz w:val="20"/>
                <w:lang w:val="es-MX"/>
              </w:rPr>
              <w:t>Habilidades cognitivas, habilidades de investigación, conocimiento de la lengua extranjera y uso de TIC., trabajo en equipo.</w:t>
            </w:r>
          </w:p>
        </w:tc>
      </w:tr>
      <w:tr w:rsidR="004B351B" w:rsidRPr="00120D4C" w14:paraId="4BF675B9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49B81C4" w14:textId="77777777" w:rsidR="004B351B" w:rsidRPr="0090400E" w:rsidRDefault="004B351B" w:rsidP="004B351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3CCE288D" w14:textId="325E968C" w:rsidR="004B351B" w:rsidRPr="00A518EB" w:rsidRDefault="004B351B" w:rsidP="004B351B">
            <w:pPr>
              <w:spacing w:after="0" w:line="240" w:lineRule="auto"/>
              <w:ind w:right="277"/>
              <w:rPr>
                <w:lang w:val="es-MX"/>
              </w:rPr>
            </w:pPr>
            <w:r w:rsidRPr="00536CD0">
              <w:rPr>
                <w:rFonts w:ascii="Aller" w:hAnsi="Aller"/>
                <w:sz w:val="20"/>
                <w:lang w:val="es-MX"/>
              </w:rPr>
              <w:t>Desarrollar una planeación estratégica, táctica y operativa e identificar las interrelaciones de la organización.</w:t>
            </w:r>
          </w:p>
        </w:tc>
      </w:tr>
      <w:tr w:rsidR="004B351B" w:rsidRPr="00120D4C" w14:paraId="638286D2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90F2581" w14:textId="77777777" w:rsidR="004B351B" w:rsidRPr="0090400E" w:rsidRDefault="004B351B" w:rsidP="004B351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51EA3E5" w14:textId="71C24270" w:rsidR="004B351B" w:rsidRPr="00A518EB" w:rsidRDefault="004B351B" w:rsidP="004B351B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36CD0">
              <w:rPr>
                <w:rFonts w:ascii="Aller" w:hAnsi="Aller"/>
                <w:sz w:val="20"/>
                <w:lang w:val="es-MX"/>
              </w:rPr>
              <w:t>Analizar las herramientas que se requieren para operar organizaciones de acuerdo a las corrientes y modelos administrativos actuales.</w:t>
            </w:r>
          </w:p>
        </w:tc>
      </w:tr>
      <w:tr w:rsidR="004B351B" w:rsidRPr="00120D4C" w14:paraId="24453951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17AFF15" w14:textId="77777777" w:rsidR="004B351B" w:rsidRPr="0090400E" w:rsidRDefault="004B351B" w:rsidP="004B351B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06988579" w14:textId="447BAAC3" w:rsidR="004B351B" w:rsidRPr="00A518EB" w:rsidRDefault="004B351B" w:rsidP="004B351B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36CD0">
              <w:rPr>
                <w:rFonts w:ascii="Aller" w:hAnsi="Aller"/>
                <w:sz w:val="20"/>
                <w:lang w:val="es-MX"/>
              </w:rPr>
              <w:t>Analizar el proceso administrativo y sus implicaciones teóricas en las organizaciones para administrar sus recursos  con eficiencia y eficacia bajo un enfoque sistémico</w:t>
            </w:r>
          </w:p>
        </w:tc>
      </w:tr>
    </w:tbl>
    <w:p w14:paraId="4DC4ADCF" w14:textId="396B44F3" w:rsidR="008706E7" w:rsidRPr="004B351B" w:rsidRDefault="008706E7">
      <w:pPr>
        <w:spacing w:after="0" w:line="240" w:lineRule="auto"/>
        <w:rPr>
          <w:sz w:val="20"/>
          <w:u w:val="single"/>
          <w:lang w:val="es-MX"/>
        </w:rPr>
      </w:pPr>
    </w:p>
    <w:p w14:paraId="6340E47C" w14:textId="77777777" w:rsidR="008706E7" w:rsidRPr="00C54362" w:rsidRDefault="008706E7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77"/>
        <w:gridCol w:w="2833"/>
        <w:gridCol w:w="3599"/>
        <w:gridCol w:w="2560"/>
        <w:gridCol w:w="2684"/>
        <w:gridCol w:w="1537"/>
      </w:tblGrid>
      <w:tr w:rsidR="004B351B" w:rsidRPr="00120D4C" w14:paraId="4E25CD38" w14:textId="77777777" w:rsidTr="00DE4F0B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BEB3ABC" w14:textId="77777777" w:rsidR="004B351B" w:rsidRPr="007862E2" w:rsidRDefault="004B351B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A39313D" w14:textId="77777777" w:rsidR="004B351B" w:rsidRPr="007862E2" w:rsidRDefault="004B351B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F22BD36" w14:textId="77777777" w:rsidR="004B351B" w:rsidRPr="007862E2" w:rsidRDefault="004B351B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2C1A878" w14:textId="77777777" w:rsidR="004B351B" w:rsidRPr="007862E2" w:rsidRDefault="004B351B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A68D3FE" w14:textId="77777777" w:rsidR="004B351B" w:rsidRPr="007862E2" w:rsidRDefault="004B351B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2998D4B" w14:textId="77777777" w:rsidR="004B351B" w:rsidRPr="007862E2" w:rsidRDefault="004B351B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7CE3DCD" w14:textId="77777777" w:rsidR="004B351B" w:rsidRPr="007862E2" w:rsidRDefault="004B351B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4B351B" w:rsidRPr="00120D4C" w14:paraId="7378AB96" w14:textId="77777777" w:rsidTr="00DE4F0B">
        <w:trPr>
          <w:trHeight w:val="150"/>
          <w:tblHeader/>
        </w:trPr>
        <w:tc>
          <w:tcPr>
            <w:tcW w:w="357" w:type="pct"/>
            <w:vMerge/>
          </w:tcPr>
          <w:p w14:paraId="1B3EBED4" w14:textId="77777777" w:rsidR="004B351B" w:rsidRPr="00120D4C" w:rsidRDefault="004B351B" w:rsidP="00DE4F0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512B8A8E" w14:textId="77777777" w:rsidR="004B351B" w:rsidRPr="00120D4C" w:rsidRDefault="004B351B" w:rsidP="00DE4F0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E6F44A1" w14:textId="77777777" w:rsidR="004B351B" w:rsidRPr="00120D4C" w:rsidRDefault="004B351B" w:rsidP="00DE4F0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DA87C33" w14:textId="77777777" w:rsidR="004B351B" w:rsidRPr="007862E2" w:rsidRDefault="004B351B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3B194B5" w14:textId="77777777" w:rsidR="004B351B" w:rsidRPr="007862E2" w:rsidRDefault="004B351B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EA2B7F9" w14:textId="77777777" w:rsidR="004B351B" w:rsidRPr="00120D4C" w:rsidRDefault="004B351B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B351B" w:rsidRPr="00120D4C" w14:paraId="7627EE44" w14:textId="77777777" w:rsidTr="00DE4F0B">
        <w:trPr>
          <w:trHeight w:val="1134"/>
        </w:trPr>
        <w:tc>
          <w:tcPr>
            <w:tcW w:w="357" w:type="pct"/>
          </w:tcPr>
          <w:p w14:paraId="775B9B7D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069104F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</w:t>
            </w:r>
          </w:p>
          <w:p w14:paraId="29A370F4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E311AB3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CDA51F8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E876433" w14:textId="77777777" w:rsidR="004B351B" w:rsidRPr="007D6457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6" w:type="pct"/>
          </w:tcPr>
          <w:p w14:paraId="4B1BA87B" w14:textId="77777777" w:rsidR="004B351B" w:rsidRPr="00EF0D7F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F0D7F">
              <w:rPr>
                <w:rFonts w:ascii="Aller" w:hAnsi="Aller"/>
                <w:sz w:val="20"/>
                <w:szCs w:val="20"/>
              </w:rPr>
              <w:t>1.</w:t>
            </w: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 w:rsidRPr="00EF0D7F">
              <w:rPr>
                <w:rFonts w:ascii="Aller" w:hAnsi="Aller"/>
                <w:sz w:val="20"/>
                <w:szCs w:val="20"/>
              </w:rPr>
              <w:t xml:space="preserve">Comprender el enfoque integral del Proceso Administrativo, para </w:t>
            </w:r>
            <w:proofErr w:type="spellStart"/>
            <w:r w:rsidRPr="00EF0D7F">
              <w:rPr>
                <w:rFonts w:ascii="Aller" w:hAnsi="Aller"/>
                <w:sz w:val="20"/>
                <w:szCs w:val="20"/>
              </w:rPr>
              <w:t>eficientar</w:t>
            </w:r>
            <w:proofErr w:type="spellEnd"/>
            <w:r w:rsidRPr="00EF0D7F">
              <w:rPr>
                <w:rFonts w:ascii="Aller" w:hAnsi="Aller"/>
                <w:sz w:val="20"/>
                <w:szCs w:val="20"/>
              </w:rPr>
              <w:t xml:space="preserve"> la administración de las organizaciones con base a las teorías de la administración moderna</w:t>
            </w:r>
          </w:p>
        </w:tc>
        <w:tc>
          <w:tcPr>
            <w:tcW w:w="1282" w:type="pct"/>
          </w:tcPr>
          <w:p w14:paraId="7F1B5A1C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1.1. Proceso administrativo (PA): un enfoque integral (Unidad 7).</w:t>
            </w:r>
          </w:p>
          <w:p w14:paraId="575CE5CC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1.1.1. Planeación (Unidad 8).</w:t>
            </w:r>
          </w:p>
          <w:p w14:paraId="21E8A63E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1.1.2. Organización (Unidad 9).</w:t>
            </w:r>
          </w:p>
          <w:p w14:paraId="753E57E9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1.1.3. Dirección (Unidad 10).</w:t>
            </w:r>
          </w:p>
          <w:p w14:paraId="73BF791B" w14:textId="77777777" w:rsidR="004B351B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1.1.4. Control (Unidad 11).</w:t>
            </w:r>
          </w:p>
          <w:p w14:paraId="1395FD91" w14:textId="77777777" w:rsidR="004B351B" w:rsidRPr="007D6457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14:paraId="7C2D67C8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Estudio de fuentes de información</w:t>
            </w:r>
          </w:p>
          <w:p w14:paraId="74F36820" w14:textId="77777777" w:rsidR="004B351B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 xml:space="preserve">1.1.Establecer las características del </w:t>
            </w:r>
            <w:r>
              <w:rPr>
                <w:rFonts w:ascii="Aller" w:hAnsi="Aller"/>
                <w:sz w:val="20"/>
                <w:lang w:val="es-MX"/>
              </w:rPr>
              <w:t>mapa conceptual</w:t>
            </w:r>
          </w:p>
          <w:p w14:paraId="38EE9939" w14:textId="77777777" w:rsidR="004B351B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.1.2 </w:t>
            </w:r>
            <w:r w:rsidRPr="00CD760F">
              <w:rPr>
                <w:rFonts w:ascii="Aller" w:hAnsi="Aller"/>
                <w:sz w:val="20"/>
                <w:lang w:val="es-MX"/>
              </w:rPr>
              <w:t>Conclusiones y retroalimentación del trabajo.</w:t>
            </w:r>
          </w:p>
          <w:p w14:paraId="3478F474" w14:textId="77777777" w:rsidR="004B351B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</w:t>
            </w:r>
            <w:r w:rsidRPr="00CD760F">
              <w:rPr>
                <w:rFonts w:ascii="Aller" w:hAnsi="Aller"/>
                <w:sz w:val="20"/>
                <w:lang w:val="es-MX"/>
              </w:rPr>
              <w:t>.1. Establecer las características de</w:t>
            </w:r>
            <w:r>
              <w:rPr>
                <w:rFonts w:ascii="Aller" w:hAnsi="Aller"/>
                <w:sz w:val="20"/>
                <w:lang w:val="es-MX"/>
              </w:rPr>
              <w:t xml:space="preserve"> la línea del tiempo</w:t>
            </w:r>
          </w:p>
          <w:p w14:paraId="1F46CA54" w14:textId="77777777" w:rsidR="004B351B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2.2 </w:t>
            </w:r>
            <w:r w:rsidRPr="00CD760F">
              <w:rPr>
                <w:rFonts w:ascii="Aller" w:hAnsi="Aller"/>
                <w:sz w:val="20"/>
                <w:lang w:val="es-MX"/>
              </w:rPr>
              <w:t>Conclusiones y retroalimentación del trabajo.</w:t>
            </w:r>
          </w:p>
          <w:p w14:paraId="79CCB73A" w14:textId="77777777" w:rsidR="004B351B" w:rsidRPr="007D6457" w:rsidRDefault="004B351B" w:rsidP="00DE4F0B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i/>
                <w:sz w:val="20"/>
                <w:szCs w:val="20"/>
                <w:lang w:val="es-MX"/>
              </w:rPr>
              <w:t>Estudio de casos</w:t>
            </w:r>
          </w:p>
          <w:p w14:paraId="3D9E2D8C" w14:textId="77777777" w:rsidR="004B351B" w:rsidRPr="007D6457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3.1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Selección del caso con base en aplicación de conceptos clave</w:t>
            </w:r>
          </w:p>
          <w:p w14:paraId="784628E6" w14:textId="77777777" w:rsidR="004B351B" w:rsidRPr="007D6457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3.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2 Exposición del caso argumentando los conceptos.</w:t>
            </w:r>
          </w:p>
          <w:p w14:paraId="369C05FA" w14:textId="77777777" w:rsidR="004B351B" w:rsidRPr="007D6457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3.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3 Análisis de causas y consecuencias  e interrelaciones conceptuales.</w:t>
            </w:r>
          </w:p>
          <w:p w14:paraId="1A9E1C91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lang w:val="es-MX"/>
              </w:rPr>
              <w:t xml:space="preserve">3.4 </w:t>
            </w:r>
            <w:r w:rsidRPr="00CD760F">
              <w:rPr>
                <w:rFonts w:ascii="Aller" w:hAnsi="Aller"/>
                <w:sz w:val="20"/>
                <w:lang w:val="es-MX"/>
              </w:rPr>
              <w:t>Establecer los lineamientos del reporte final.</w:t>
            </w:r>
          </w:p>
          <w:p w14:paraId="3EBAAADC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3.5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Tomar ciertas decisiones en la forma de generar equipos de los alumnos en el grupo. </w:t>
            </w:r>
          </w:p>
          <w:p w14:paraId="1A399F01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3.6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Conclusiones y retroalimentación del trabajo.</w:t>
            </w:r>
          </w:p>
        </w:tc>
        <w:tc>
          <w:tcPr>
            <w:tcW w:w="964" w:type="pct"/>
          </w:tcPr>
          <w:p w14:paraId="2F959E1D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>Aprendizaje colaborativo basado en problemas</w:t>
            </w:r>
          </w:p>
          <w:p w14:paraId="19DF9395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1.1.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Elaborar el marco referencial.</w:t>
            </w:r>
          </w:p>
          <w:p w14:paraId="312D74D3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1.2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Presentar y analizar los hallazgos.</w:t>
            </w:r>
          </w:p>
          <w:p w14:paraId="37E7973F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1.3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Concluir y recomendar.</w:t>
            </w:r>
          </w:p>
          <w:p w14:paraId="4AA2287F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2.1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Elaborar </w:t>
            </w:r>
            <w:r>
              <w:rPr>
                <w:rFonts w:ascii="Aller" w:hAnsi="Aller"/>
                <w:sz w:val="20"/>
                <w:lang w:val="es-MX"/>
              </w:rPr>
              <w:t>la línea del tiempo de la evolución de la administración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referencial.</w:t>
            </w:r>
          </w:p>
          <w:p w14:paraId="49F87D75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2.2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Presentar y analizar los hallazgos.</w:t>
            </w:r>
          </w:p>
          <w:p w14:paraId="5CF1CBDE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3.1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Determinar los roles por parte de los integrantes del equipo.</w:t>
            </w:r>
          </w:p>
          <w:p w14:paraId="4326DFBC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3.2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Generar el diálogo para trabajar cooperativamente.</w:t>
            </w:r>
          </w:p>
          <w:p w14:paraId="45621234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lastRenderedPageBreak/>
              <w:t>3.3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Comprender la situación problemática.</w:t>
            </w:r>
          </w:p>
          <w:p w14:paraId="5E6125BD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3.4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Elaborar el </w:t>
            </w:r>
            <w:r>
              <w:rPr>
                <w:rFonts w:ascii="Aller" w:hAnsi="Aller"/>
                <w:sz w:val="20"/>
                <w:lang w:val="es-MX"/>
              </w:rPr>
              <w:t>reporte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y exponer si se requiere.</w:t>
            </w:r>
          </w:p>
          <w:p w14:paraId="4FF19D20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3.5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Presentar y analizar los hallazgos.</w:t>
            </w:r>
          </w:p>
          <w:p w14:paraId="0325A9D3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3.6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Concluir y recomendar.</w:t>
            </w:r>
          </w:p>
          <w:p w14:paraId="56F0A4EB" w14:textId="77777777" w:rsidR="004B351B" w:rsidRPr="00CD760F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8F3BE16" w14:textId="77777777" w:rsidR="004B351B" w:rsidRPr="006E3849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lastRenderedPageBreak/>
              <w:t>Aula.</w:t>
            </w:r>
          </w:p>
          <w:p w14:paraId="69D0465B" w14:textId="77777777" w:rsidR="004B351B" w:rsidRPr="006E3849" w:rsidRDefault="004B351B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42A0E979" w14:textId="233BF221" w:rsidR="00C15E56" w:rsidRPr="008706E7" w:rsidRDefault="00C15E56">
      <w:pPr>
        <w:spacing w:after="0" w:line="240" w:lineRule="auto"/>
        <w:rPr>
          <w:sz w:val="20"/>
          <w:u w:val="single"/>
          <w:lang w:val="pt-BR"/>
        </w:rPr>
      </w:pPr>
      <w:r w:rsidRPr="008706E7">
        <w:rPr>
          <w:sz w:val="20"/>
          <w:u w:val="single"/>
          <w:lang w:val="pt-BR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2"/>
        <w:gridCol w:w="2412"/>
        <w:gridCol w:w="1987"/>
        <w:gridCol w:w="1647"/>
        <w:gridCol w:w="2039"/>
        <w:gridCol w:w="1897"/>
        <w:gridCol w:w="1596"/>
      </w:tblGrid>
      <w:tr w:rsidR="004B351B" w:rsidRPr="00120D4C" w14:paraId="1AC9D529" w14:textId="77777777" w:rsidTr="00DE4F0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3517162F" w14:textId="77777777" w:rsidR="004B351B" w:rsidRPr="00FA1C99" w:rsidRDefault="004B351B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1BACE15" w14:textId="77777777" w:rsidR="004B351B" w:rsidRPr="00FA1C99" w:rsidRDefault="004B351B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680E0A3" w14:textId="77777777" w:rsidR="004B351B" w:rsidRPr="00FA1C99" w:rsidRDefault="004B351B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19367B00" w14:textId="77777777" w:rsidR="004B351B" w:rsidRPr="00FA1C99" w:rsidRDefault="004B351B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A1961CD" w14:textId="77777777" w:rsidR="004B351B" w:rsidRPr="00FA1C99" w:rsidRDefault="004B351B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4B351B" w:rsidRPr="00120D4C" w14:paraId="3CFFA9F8" w14:textId="77777777" w:rsidTr="00DE4F0B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4C0337A6" w14:textId="77777777" w:rsidR="004B351B" w:rsidRPr="00120D4C" w:rsidRDefault="004B351B" w:rsidP="00DE4F0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27AA629" w14:textId="77777777" w:rsidR="004B351B" w:rsidRPr="00FA1C99" w:rsidRDefault="004B351B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64537FB" w14:textId="77777777" w:rsidR="004B351B" w:rsidRPr="00FA1C99" w:rsidRDefault="004B351B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8815DCB" w14:textId="77777777" w:rsidR="004B351B" w:rsidRPr="00FA1C99" w:rsidRDefault="004B351B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5F804C5" w14:textId="77777777" w:rsidR="004B351B" w:rsidRPr="00FA1C99" w:rsidRDefault="004B351B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6DBD31B" w14:textId="77777777" w:rsidR="004B351B" w:rsidRPr="00120D4C" w:rsidRDefault="004B351B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A3E8EF9" w14:textId="77777777" w:rsidR="004B351B" w:rsidRPr="00120D4C" w:rsidRDefault="004B351B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B351B" w:rsidRPr="007862E2" w14:paraId="239D32BF" w14:textId="77777777" w:rsidTr="00DE4F0B">
        <w:trPr>
          <w:trHeight w:val="1134"/>
          <w:jc w:val="center"/>
        </w:trPr>
        <w:tc>
          <w:tcPr>
            <w:tcW w:w="984" w:type="pct"/>
          </w:tcPr>
          <w:p w14:paraId="37285BD2" w14:textId="77777777" w:rsidR="004B351B" w:rsidRPr="00EF0D7F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EF0D7F">
              <w:rPr>
                <w:rFonts w:ascii="Aller" w:hAnsi="Aller"/>
                <w:sz w:val="20"/>
                <w:szCs w:val="20"/>
              </w:rPr>
              <w:t>1.</w:t>
            </w: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 w:rsidRPr="00EF0D7F">
              <w:rPr>
                <w:rFonts w:ascii="Aller" w:hAnsi="Aller"/>
                <w:sz w:val="20"/>
                <w:szCs w:val="20"/>
              </w:rPr>
              <w:t xml:space="preserve">Comprender el enfoque integral del Proceso Administrativo, para </w:t>
            </w:r>
            <w:proofErr w:type="spellStart"/>
            <w:r w:rsidRPr="00EF0D7F">
              <w:rPr>
                <w:rFonts w:ascii="Aller" w:hAnsi="Aller"/>
                <w:sz w:val="20"/>
                <w:szCs w:val="20"/>
              </w:rPr>
              <w:t>eficientar</w:t>
            </w:r>
            <w:proofErr w:type="spellEnd"/>
            <w:r w:rsidRPr="00EF0D7F">
              <w:rPr>
                <w:rFonts w:ascii="Aller" w:hAnsi="Aller"/>
                <w:sz w:val="20"/>
                <w:szCs w:val="20"/>
              </w:rPr>
              <w:t xml:space="preserve"> la administración de las organizaciones con base a las teorías de la administración moderna</w:t>
            </w:r>
          </w:p>
        </w:tc>
        <w:tc>
          <w:tcPr>
            <w:tcW w:w="845" w:type="pct"/>
          </w:tcPr>
          <w:p w14:paraId="22576121" w14:textId="63B47DAA" w:rsidR="004B351B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Reconoce de manera conceptual la </w:t>
            </w:r>
            <w:r w:rsidR="00AE26D0">
              <w:rPr>
                <w:rFonts w:ascii="Aller" w:hAnsi="Aller"/>
                <w:sz w:val="20"/>
                <w:szCs w:val="20"/>
              </w:rPr>
              <w:t xml:space="preserve">interrelación </w:t>
            </w:r>
            <w:r>
              <w:rPr>
                <w:rFonts w:ascii="Aller" w:hAnsi="Aller"/>
                <w:sz w:val="20"/>
                <w:szCs w:val="20"/>
              </w:rPr>
              <w:t>entre la</w:t>
            </w:r>
            <w:r w:rsidR="00AE26D0">
              <w:rPr>
                <w:rFonts w:ascii="Aller" w:hAnsi="Aller"/>
                <w:sz w:val="20"/>
                <w:szCs w:val="20"/>
              </w:rPr>
              <w:t>s etapas</w:t>
            </w: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 w:rsidR="00AE26D0">
              <w:rPr>
                <w:rFonts w:ascii="Aller" w:hAnsi="Aller"/>
                <w:sz w:val="20"/>
                <w:szCs w:val="20"/>
              </w:rPr>
              <w:t>d</w:t>
            </w:r>
            <w:r>
              <w:rPr>
                <w:rFonts w:ascii="Aller" w:hAnsi="Aller"/>
                <w:sz w:val="20"/>
                <w:szCs w:val="20"/>
              </w:rPr>
              <w:t>el PA</w:t>
            </w:r>
            <w:r w:rsidR="00AE26D0">
              <w:rPr>
                <w:rFonts w:ascii="Aller" w:hAnsi="Aller"/>
                <w:sz w:val="20"/>
                <w:szCs w:val="20"/>
              </w:rPr>
              <w:t xml:space="preserve"> en las organizaciones.</w:t>
            </w:r>
          </w:p>
          <w:p w14:paraId="0D3600AA" w14:textId="77777777" w:rsidR="004B351B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E5EE1A4" w14:textId="77777777" w:rsidR="004B351B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9031C8E" w14:textId="5BECAB37" w:rsidR="004B351B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Comprende el enfoque integral, y la interrelación de cada una de las etapas del PA de manera colaborativa a través de un caso de estudio</w:t>
            </w:r>
          </w:p>
          <w:p w14:paraId="476B5478" w14:textId="77777777" w:rsidR="004B351B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B94541C" w14:textId="77777777" w:rsidR="004B351B" w:rsidRPr="003D5CE9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697" w:type="pct"/>
          </w:tcPr>
          <w:p w14:paraId="046BB22F" w14:textId="7D4D969A" w:rsidR="00C54686" w:rsidRDefault="00C54686" w:rsidP="00C5468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Reporte que</w:t>
            </w:r>
            <w:r w:rsidR="00F57DC4">
              <w:rPr>
                <w:rFonts w:ascii="Aller" w:hAnsi="Aller"/>
                <w:sz w:val="20"/>
                <w:szCs w:val="20"/>
              </w:rPr>
              <w:t xml:space="preserve"> explique</w:t>
            </w:r>
            <w:r>
              <w:rPr>
                <w:rFonts w:ascii="Aller" w:hAnsi="Aller"/>
                <w:sz w:val="20"/>
                <w:szCs w:val="20"/>
              </w:rPr>
              <w:t xml:space="preserve">: 1) el Proceso Administrativo con un enfoque integral, y 2) </w:t>
            </w:r>
            <w:r w:rsidR="00F57DC4">
              <w:rPr>
                <w:rFonts w:ascii="Aller" w:hAnsi="Aller"/>
                <w:sz w:val="20"/>
                <w:szCs w:val="20"/>
              </w:rPr>
              <w:t>cada una de</w:t>
            </w:r>
            <w:r>
              <w:rPr>
                <w:rFonts w:ascii="Aller" w:hAnsi="Aller"/>
                <w:sz w:val="20"/>
                <w:szCs w:val="20"/>
              </w:rPr>
              <w:t xml:space="preserve"> </w:t>
            </w:r>
          </w:p>
          <w:p w14:paraId="1EC2069D" w14:textId="102A6943" w:rsidR="004B351B" w:rsidRPr="003D5CE9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las</w:t>
            </w:r>
            <w:r w:rsidR="00E5444F">
              <w:rPr>
                <w:rFonts w:ascii="Aller" w:hAnsi="Aller"/>
                <w:sz w:val="20"/>
                <w:szCs w:val="20"/>
              </w:rPr>
              <w:t xml:space="preserve"> cuatro</w:t>
            </w:r>
            <w:r>
              <w:rPr>
                <w:rFonts w:ascii="Aller" w:hAnsi="Aller"/>
                <w:sz w:val="20"/>
                <w:szCs w:val="20"/>
              </w:rPr>
              <w:t xml:space="preserve"> etapas del P</w:t>
            </w:r>
            <w:r w:rsidR="00F57DC4">
              <w:rPr>
                <w:rFonts w:ascii="Aller" w:hAnsi="Aller"/>
                <w:sz w:val="20"/>
                <w:szCs w:val="20"/>
              </w:rPr>
              <w:t xml:space="preserve">roceso </w:t>
            </w:r>
            <w:r>
              <w:rPr>
                <w:rFonts w:ascii="Aller" w:hAnsi="Aller"/>
                <w:sz w:val="20"/>
                <w:szCs w:val="20"/>
              </w:rPr>
              <w:t>A</w:t>
            </w:r>
            <w:r w:rsidR="00F57DC4">
              <w:rPr>
                <w:rFonts w:ascii="Aller" w:hAnsi="Aller"/>
                <w:sz w:val="20"/>
                <w:szCs w:val="20"/>
              </w:rPr>
              <w:t>dministrativo</w:t>
            </w:r>
            <w:r w:rsidR="00C54686">
              <w:rPr>
                <w:rFonts w:ascii="Aller" w:hAnsi="Aller"/>
                <w:sz w:val="20"/>
                <w:szCs w:val="20"/>
              </w:rPr>
              <w:t>: Planeación, Organización, Dirección y Control</w:t>
            </w:r>
            <w:r w:rsidR="00C21155">
              <w:rPr>
                <w:rFonts w:ascii="Aller" w:hAnsi="Aller"/>
                <w:sz w:val="20"/>
                <w:szCs w:val="20"/>
              </w:rPr>
              <w:t>.</w:t>
            </w:r>
          </w:p>
          <w:p w14:paraId="1484807E" w14:textId="77777777" w:rsidR="004B351B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3D5CE9">
              <w:rPr>
                <w:rFonts w:ascii="Aller" w:hAnsi="Aller"/>
                <w:sz w:val="20"/>
                <w:szCs w:val="20"/>
              </w:rPr>
              <w:t xml:space="preserve"> </w:t>
            </w:r>
          </w:p>
          <w:p w14:paraId="3A4211E1" w14:textId="53AE9050" w:rsidR="004B351B" w:rsidRPr="003D5CE9" w:rsidRDefault="004A0425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del profesor</w:t>
            </w:r>
          </w:p>
          <w:p w14:paraId="29B6C24E" w14:textId="77777777" w:rsidR="004A0425" w:rsidRDefault="004A0425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3B4AFBF" w14:textId="29EA0A72" w:rsidR="004B351B" w:rsidRPr="003D5CE9" w:rsidRDefault="004B351B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Examen </w:t>
            </w:r>
            <w:r w:rsidR="00563863">
              <w:rPr>
                <w:rFonts w:ascii="Aller" w:hAnsi="Aller"/>
                <w:sz w:val="20"/>
                <w:szCs w:val="20"/>
              </w:rPr>
              <w:t xml:space="preserve">estandarizado </w:t>
            </w:r>
            <w:r w:rsidRPr="007D6457">
              <w:rPr>
                <w:rFonts w:ascii="Aller" w:hAnsi="Aller"/>
                <w:sz w:val="20"/>
                <w:szCs w:val="20"/>
              </w:rPr>
              <w:t>(</w:t>
            </w:r>
            <w:r w:rsidR="00563863">
              <w:rPr>
                <w:rFonts w:ascii="Aller" w:hAnsi="Aller"/>
                <w:sz w:val="20"/>
                <w:szCs w:val="20"/>
              </w:rPr>
              <w:t>Formulario de Google</w:t>
            </w:r>
            <w:r w:rsidRPr="007D6457">
              <w:rPr>
                <w:rFonts w:ascii="Aller" w:hAnsi="Aller"/>
                <w:sz w:val="20"/>
                <w:szCs w:val="20"/>
              </w:rPr>
              <w:t>).</w:t>
            </w:r>
          </w:p>
        </w:tc>
        <w:tc>
          <w:tcPr>
            <w:tcW w:w="579" w:type="pct"/>
          </w:tcPr>
          <w:p w14:paraId="15C6DF0C" w14:textId="6DBAB991" w:rsidR="004B351B" w:rsidRDefault="00850A94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60</w:t>
            </w:r>
            <w:r w:rsidR="004B351B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14:paraId="09678CBB" w14:textId="77777777" w:rsidR="004B351B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48E8C57" w14:textId="77777777" w:rsidR="004B351B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525548B" w14:textId="77777777" w:rsidR="004B351B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8216A87" w14:textId="77777777" w:rsidR="004B351B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7C22143" w14:textId="77777777" w:rsidR="008A75CA" w:rsidRDefault="008A75CA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E57DF01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C16459C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48BAD26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010F75B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ACA136F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84ED18B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EBD1CDB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5008D4B" w14:textId="62C9B1F6" w:rsidR="004B351B" w:rsidRDefault="00850A94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4B351B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14:paraId="21393E54" w14:textId="77777777" w:rsidR="004B351B" w:rsidRPr="002A62B1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Cs/>
                <w:sz w:val="20"/>
                <w:szCs w:val="20"/>
              </w:rPr>
            </w:pPr>
          </w:p>
          <w:p w14:paraId="4A302835" w14:textId="3CCD2E35" w:rsidR="004B351B" w:rsidRPr="007D6457" w:rsidRDefault="00AE26D0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4B351B">
              <w:rPr>
                <w:rFonts w:ascii="Aller" w:hAnsi="Aller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14:paraId="3483508C" w14:textId="77777777" w:rsidR="004B351B" w:rsidRPr="007D6457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40%</w:t>
            </w:r>
          </w:p>
        </w:tc>
        <w:tc>
          <w:tcPr>
            <w:tcW w:w="619" w:type="pct"/>
          </w:tcPr>
          <w:p w14:paraId="2CB5D5CA" w14:textId="77777777" w:rsidR="004B351B" w:rsidRPr="007D6457" w:rsidRDefault="004B351B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Unidades: 7, 8, 9, 10 y 11</w:t>
            </w:r>
          </w:p>
        </w:tc>
        <w:tc>
          <w:tcPr>
            <w:tcW w:w="561" w:type="pct"/>
          </w:tcPr>
          <w:p w14:paraId="56D7726F" w14:textId="77777777" w:rsidR="004B351B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 de texto</w:t>
            </w:r>
          </w:p>
          <w:p w14:paraId="224DF42D" w14:textId="77777777" w:rsidR="004B351B" w:rsidRPr="007D6457" w:rsidRDefault="004B351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TIC.</w:t>
            </w:r>
          </w:p>
        </w:tc>
      </w:tr>
    </w:tbl>
    <w:p w14:paraId="1B0D5FBF" w14:textId="77777777" w:rsidR="00343A01" w:rsidRPr="008706E7" w:rsidRDefault="00343A01">
      <w:pPr>
        <w:spacing w:after="0" w:line="240" w:lineRule="auto"/>
        <w:rPr>
          <w:lang w:val="pt-BR"/>
        </w:rPr>
      </w:pPr>
      <w:r w:rsidRPr="008706E7">
        <w:rPr>
          <w:lang w:val="pt-BR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77"/>
        <w:gridCol w:w="2833"/>
        <w:gridCol w:w="3599"/>
        <w:gridCol w:w="2560"/>
        <w:gridCol w:w="2684"/>
        <w:gridCol w:w="1537"/>
      </w:tblGrid>
      <w:tr w:rsidR="002C5809" w:rsidRPr="00120D4C" w14:paraId="50B74BC9" w14:textId="77777777" w:rsidTr="00DE4F0B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5B91ADC3" w14:textId="77777777" w:rsidR="002C5809" w:rsidRPr="007862E2" w:rsidRDefault="002C5809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7EC4035A" w14:textId="77777777" w:rsidR="002C5809" w:rsidRPr="007862E2" w:rsidRDefault="002C5809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0C19B04" w14:textId="77777777" w:rsidR="002C5809" w:rsidRPr="007862E2" w:rsidRDefault="002C5809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E64C417" w14:textId="77777777" w:rsidR="002C5809" w:rsidRPr="007862E2" w:rsidRDefault="002C5809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5AC385D0" w14:textId="77777777" w:rsidR="002C5809" w:rsidRPr="007862E2" w:rsidRDefault="002C5809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19F16624" w14:textId="77777777" w:rsidR="002C5809" w:rsidRPr="007862E2" w:rsidRDefault="002C5809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CE823EE" w14:textId="77777777" w:rsidR="002C5809" w:rsidRPr="007862E2" w:rsidRDefault="002C5809" w:rsidP="00DE4F0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2C5809" w:rsidRPr="00120D4C" w14:paraId="6952B213" w14:textId="77777777" w:rsidTr="00DE4F0B">
        <w:trPr>
          <w:trHeight w:val="150"/>
          <w:tblHeader/>
        </w:trPr>
        <w:tc>
          <w:tcPr>
            <w:tcW w:w="357" w:type="pct"/>
            <w:vMerge/>
          </w:tcPr>
          <w:p w14:paraId="22E32E32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06FF548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622178B6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920C8BE" w14:textId="77777777" w:rsidR="002C5809" w:rsidRPr="007862E2" w:rsidRDefault="002C5809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9C1F22C" w14:textId="77777777" w:rsidR="002C5809" w:rsidRPr="007862E2" w:rsidRDefault="002C5809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07450F5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C5809" w:rsidRPr="00120D4C" w14:paraId="04FE156E" w14:textId="77777777" w:rsidTr="00DE4F0B">
        <w:trPr>
          <w:trHeight w:val="1134"/>
        </w:trPr>
        <w:tc>
          <w:tcPr>
            <w:tcW w:w="357" w:type="pct"/>
          </w:tcPr>
          <w:p w14:paraId="24867266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4DF7152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</w:p>
          <w:p w14:paraId="1B0B2E75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70205EA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3A99974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C70E0DD" w14:textId="77777777" w:rsidR="002C5809" w:rsidRPr="007D6457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6" w:type="pct"/>
          </w:tcPr>
          <w:p w14:paraId="716F6370" w14:textId="77777777" w:rsidR="002C5809" w:rsidRPr="007D6457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 Analizar la interrelación entre el PA y las áreas funcionales de una organización para gestionar las operaciones bajo un enfoque sistémico</w:t>
            </w:r>
          </w:p>
        </w:tc>
        <w:tc>
          <w:tcPr>
            <w:tcW w:w="1282" w:type="pct"/>
          </w:tcPr>
          <w:p w14:paraId="5946A1C4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2.1. </w:t>
            </w:r>
            <w:r w:rsidRPr="00A61DCE">
              <w:rPr>
                <w:rFonts w:ascii="Aller" w:hAnsi="Aller"/>
                <w:sz w:val="20"/>
                <w:szCs w:val="20"/>
              </w:rPr>
              <w:t xml:space="preserve">El </w:t>
            </w:r>
            <w:r>
              <w:rPr>
                <w:rFonts w:ascii="Aller" w:hAnsi="Aller"/>
                <w:sz w:val="20"/>
                <w:szCs w:val="20"/>
              </w:rPr>
              <w:t>PA</w:t>
            </w:r>
            <w:r w:rsidRPr="00A61DCE">
              <w:rPr>
                <w:rFonts w:ascii="Aller" w:hAnsi="Aller"/>
                <w:sz w:val="20"/>
                <w:szCs w:val="20"/>
              </w:rPr>
              <w:t xml:space="preserve"> y su vinculación con las áreas funcionales de la organización</w:t>
            </w:r>
            <w:r>
              <w:rPr>
                <w:rFonts w:ascii="Aller" w:hAnsi="Aller"/>
                <w:sz w:val="20"/>
                <w:szCs w:val="20"/>
              </w:rPr>
              <w:t xml:space="preserve"> (Unidad 12).</w:t>
            </w:r>
          </w:p>
          <w:p w14:paraId="05B8D391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2.1.1. Finanzas (Unidad 14).</w:t>
            </w:r>
          </w:p>
          <w:p w14:paraId="1E9922B7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2.1.2. </w:t>
            </w:r>
            <w:r w:rsidRPr="00A61DCE">
              <w:rPr>
                <w:rFonts w:ascii="Aller" w:hAnsi="Aller"/>
                <w:sz w:val="20"/>
                <w:szCs w:val="20"/>
              </w:rPr>
              <w:t>Mercadotecnia</w:t>
            </w:r>
            <w:r>
              <w:rPr>
                <w:rFonts w:ascii="Aller" w:hAnsi="Aller"/>
                <w:sz w:val="20"/>
                <w:szCs w:val="20"/>
              </w:rPr>
              <w:t xml:space="preserve"> (Unidad 13).</w:t>
            </w:r>
          </w:p>
          <w:p w14:paraId="73D5936E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2.1.3. Operaciones (Unidad 15).</w:t>
            </w:r>
          </w:p>
          <w:p w14:paraId="6385D1B4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2.1.4. Recursos Humanos (Unidad 16).</w:t>
            </w:r>
          </w:p>
          <w:p w14:paraId="1FCAD237" w14:textId="77777777" w:rsidR="002C5809" w:rsidRPr="007D6457" w:rsidRDefault="002C5809" w:rsidP="00DE4F0B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14:paraId="42EF4A11" w14:textId="77777777" w:rsidR="002C5809" w:rsidRPr="00441660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lang w:val="es-MX"/>
              </w:rPr>
            </w:pPr>
            <w:r w:rsidRPr="00441660">
              <w:rPr>
                <w:rFonts w:ascii="Aller" w:hAnsi="Aller"/>
                <w:i/>
                <w:sz w:val="20"/>
                <w:lang w:val="es-MX"/>
              </w:rPr>
              <w:t>Estudio de fuentes de información</w:t>
            </w:r>
          </w:p>
          <w:p w14:paraId="70F94FF4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1.1.</w:t>
            </w:r>
            <w:r>
              <w:rPr>
                <w:rFonts w:ascii="Aller" w:hAnsi="Aller"/>
                <w:sz w:val="20"/>
                <w:lang w:val="es-MX"/>
              </w:rPr>
              <w:t xml:space="preserve"> </w:t>
            </w:r>
            <w:r w:rsidRPr="00CD760F">
              <w:rPr>
                <w:rFonts w:ascii="Aller" w:hAnsi="Aller"/>
                <w:sz w:val="20"/>
                <w:lang w:val="es-MX"/>
              </w:rPr>
              <w:t>Establecer las características de</w:t>
            </w:r>
            <w:r>
              <w:rPr>
                <w:rFonts w:ascii="Aller" w:hAnsi="Aller"/>
                <w:sz w:val="20"/>
                <w:lang w:val="es-MX"/>
              </w:rPr>
              <w:t xml:space="preserve"> la </w:t>
            </w:r>
            <w:r>
              <w:rPr>
                <w:rFonts w:ascii="Aller" w:hAnsi="Aller"/>
                <w:sz w:val="20"/>
                <w:szCs w:val="20"/>
              </w:rPr>
              <w:t xml:space="preserve">Tabla de información </w:t>
            </w:r>
          </w:p>
          <w:p w14:paraId="277D456B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1.2</w:t>
            </w:r>
            <w:r w:rsidRPr="00CD760F">
              <w:rPr>
                <w:rFonts w:ascii="Aller" w:hAnsi="Aller"/>
                <w:sz w:val="20"/>
                <w:lang w:val="es-MX"/>
              </w:rPr>
              <w:t>.</w:t>
            </w:r>
            <w:r>
              <w:rPr>
                <w:rFonts w:ascii="Aller" w:hAnsi="Aller"/>
                <w:sz w:val="20"/>
                <w:lang w:val="es-MX"/>
              </w:rPr>
              <w:t xml:space="preserve"> </w:t>
            </w:r>
            <w:r w:rsidRPr="00CD760F">
              <w:rPr>
                <w:rFonts w:ascii="Aller" w:hAnsi="Aller"/>
                <w:sz w:val="20"/>
                <w:lang w:val="es-MX"/>
              </w:rPr>
              <w:t>Conclusiones y retroalimentación del trabajo.</w:t>
            </w:r>
          </w:p>
          <w:p w14:paraId="0BDCE46E" w14:textId="77777777" w:rsidR="002C5809" w:rsidRPr="007D6457" w:rsidRDefault="002C5809" w:rsidP="00DE4F0B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 w:rsidRPr="007D6457">
              <w:rPr>
                <w:rFonts w:ascii="Aller" w:hAnsi="Aller"/>
                <w:i/>
                <w:sz w:val="20"/>
                <w:szCs w:val="20"/>
                <w:lang w:val="es-MX"/>
              </w:rPr>
              <w:t>Estudio de casos</w:t>
            </w:r>
          </w:p>
          <w:p w14:paraId="3433F92C" w14:textId="77777777" w:rsidR="002C5809" w:rsidRPr="007D6457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Selección del caso con base en aplicación de conceptos clave</w:t>
            </w:r>
          </w:p>
          <w:p w14:paraId="48EAE314" w14:textId="77777777" w:rsidR="002C5809" w:rsidRPr="007D6457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2 Exposición del caso argumentando los conceptos.</w:t>
            </w:r>
          </w:p>
          <w:p w14:paraId="761644CA" w14:textId="77777777" w:rsidR="002C5809" w:rsidRPr="007D6457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.3 Análisis de causas y consecuencias  e interrelaciones conceptuales.</w:t>
            </w:r>
          </w:p>
          <w:p w14:paraId="4F59E102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2.4 </w:t>
            </w:r>
            <w:r w:rsidRPr="00CD760F">
              <w:rPr>
                <w:rFonts w:ascii="Aller" w:hAnsi="Aller"/>
                <w:sz w:val="20"/>
                <w:lang w:val="es-MX"/>
              </w:rPr>
              <w:t>Establecer los lineamientos del reporte final.</w:t>
            </w:r>
          </w:p>
          <w:p w14:paraId="4619EBA8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2.5 </w:t>
            </w:r>
            <w:r w:rsidRPr="00CD760F">
              <w:rPr>
                <w:rFonts w:ascii="Aller" w:hAnsi="Aller"/>
                <w:sz w:val="20"/>
                <w:lang w:val="es-MX"/>
              </w:rPr>
              <w:t>Aprendizaje colaborativo basado en problemas</w:t>
            </w:r>
          </w:p>
          <w:p w14:paraId="6B727561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2.6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Tomar ciertas decisiones en la forma de </w:t>
            </w: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 xml:space="preserve">generar equipos de los alumnos en el grupo. </w:t>
            </w:r>
          </w:p>
          <w:p w14:paraId="210DF2EA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2.7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Conclusiones y retroalimentación del trabajo.</w:t>
            </w:r>
          </w:p>
          <w:p w14:paraId="2F2CCB68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64842ACC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3D6AC208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43A2724A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4A07625D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18556FB1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</w:tc>
        <w:tc>
          <w:tcPr>
            <w:tcW w:w="964" w:type="pct"/>
          </w:tcPr>
          <w:p w14:paraId="20AA8DFA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>Aprendizaje colaborativo basado en problemas</w:t>
            </w:r>
          </w:p>
          <w:p w14:paraId="4A157DE5" w14:textId="77777777" w:rsidR="002C5809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1.1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Elaborar </w:t>
            </w:r>
            <w:r>
              <w:rPr>
                <w:rFonts w:ascii="Aller" w:hAnsi="Aller"/>
                <w:sz w:val="20"/>
                <w:lang w:val="es-MX"/>
              </w:rPr>
              <w:t xml:space="preserve">la </w:t>
            </w:r>
            <w:r>
              <w:rPr>
                <w:rFonts w:ascii="Aller" w:hAnsi="Aller"/>
                <w:sz w:val="20"/>
                <w:szCs w:val="20"/>
              </w:rPr>
              <w:t>Tabla de información.</w:t>
            </w:r>
          </w:p>
          <w:p w14:paraId="358B9E5F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1.2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Presentar y analizar los hallazgos.</w:t>
            </w:r>
          </w:p>
          <w:p w14:paraId="484776BB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1.3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Concluir y recomendar.</w:t>
            </w:r>
          </w:p>
          <w:p w14:paraId="78A2C410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2.1.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Determinar los roles por parte de los integrantes del equipo.</w:t>
            </w:r>
          </w:p>
          <w:p w14:paraId="17489BBE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2.2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Generar el diálogo para trabajar cooperativamente.</w:t>
            </w:r>
          </w:p>
          <w:p w14:paraId="578B7A4D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2.3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Comprender la situación problemática.</w:t>
            </w:r>
          </w:p>
          <w:p w14:paraId="1CDFB13E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</w:t>
            </w:r>
            <w:r>
              <w:rPr>
                <w:rFonts w:ascii="Aller" w:hAnsi="Aller"/>
                <w:sz w:val="20"/>
                <w:lang w:val="es-MX"/>
              </w:rPr>
              <w:t xml:space="preserve">.4 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Elaborar el </w:t>
            </w:r>
            <w:r>
              <w:rPr>
                <w:rFonts w:ascii="Aller" w:hAnsi="Aller"/>
                <w:sz w:val="20"/>
                <w:lang w:val="es-MX"/>
              </w:rPr>
              <w:t>reporte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y exponer si se requiere.</w:t>
            </w:r>
          </w:p>
          <w:p w14:paraId="4C9F661F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2.5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Presentar y analizar los hallazgos.</w:t>
            </w:r>
          </w:p>
          <w:p w14:paraId="1A1DA1DC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2.6</w:t>
            </w:r>
            <w:r w:rsidRPr="00CD760F">
              <w:rPr>
                <w:rFonts w:ascii="Aller" w:hAnsi="Aller"/>
                <w:sz w:val="20"/>
                <w:lang w:val="es-MX"/>
              </w:rPr>
              <w:t xml:space="preserve"> Concluir y recomendar.</w:t>
            </w:r>
          </w:p>
          <w:p w14:paraId="7DD72C4A" w14:textId="77777777" w:rsidR="002C5809" w:rsidRPr="00CD760F" w:rsidRDefault="002C5809" w:rsidP="00DE4F0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2CB1C00" w14:textId="77777777" w:rsidR="002C5809" w:rsidRPr="007D6457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14:paraId="1900F493" w14:textId="77777777" w:rsidR="00FF075F" w:rsidRPr="00741F30" w:rsidRDefault="00FF075F" w:rsidP="009751D4">
      <w:pPr>
        <w:ind w:left="142" w:right="277" w:hanging="142"/>
        <w:rPr>
          <w:lang w:val="pt-BR"/>
        </w:rPr>
      </w:pPr>
    </w:p>
    <w:p w14:paraId="1AD428FA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7CFE6D5C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835056E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4D342124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5F8BD553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64799372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C797E99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7743CC11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2177E468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125508DA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5BFBB23D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11563C30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731CF1D4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2C8813C0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DD761C4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2B433050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0016980D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415F7A77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5741035A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2"/>
        <w:gridCol w:w="2412"/>
        <w:gridCol w:w="1987"/>
        <w:gridCol w:w="1647"/>
        <w:gridCol w:w="2039"/>
        <w:gridCol w:w="1897"/>
        <w:gridCol w:w="1596"/>
      </w:tblGrid>
      <w:tr w:rsidR="002C5809" w:rsidRPr="00120D4C" w14:paraId="3DE7798F" w14:textId="77777777" w:rsidTr="00DE4F0B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A509D5A" w14:textId="77777777" w:rsidR="002C5809" w:rsidRPr="00FA1C99" w:rsidRDefault="002C5809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61B160CE" w14:textId="77777777" w:rsidR="002C5809" w:rsidRPr="00FA1C99" w:rsidRDefault="002C5809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CDBBA3E" w14:textId="77777777" w:rsidR="002C5809" w:rsidRPr="00FA1C99" w:rsidRDefault="002C5809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484BC95" w14:textId="77777777" w:rsidR="002C5809" w:rsidRPr="00FA1C99" w:rsidRDefault="002C5809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34374E0" w14:textId="77777777" w:rsidR="002C5809" w:rsidRPr="00FA1C99" w:rsidRDefault="002C5809" w:rsidP="00DE4F0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2C5809" w:rsidRPr="00120D4C" w14:paraId="2FC1D271" w14:textId="77777777" w:rsidTr="00DE4F0B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42F4806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4EB0FA8" w14:textId="77777777" w:rsidR="002C5809" w:rsidRPr="00FA1C99" w:rsidRDefault="002C5809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8C47513" w14:textId="77777777" w:rsidR="002C5809" w:rsidRPr="00FA1C99" w:rsidRDefault="002C5809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03CC39F7" w14:textId="77777777" w:rsidR="002C5809" w:rsidRPr="00FA1C99" w:rsidRDefault="002C5809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CD866F6" w14:textId="77777777" w:rsidR="002C5809" w:rsidRPr="00FA1C99" w:rsidRDefault="002C5809" w:rsidP="00DE4F0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4F2C7FB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10EEAF25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C5809" w:rsidRPr="007862E2" w14:paraId="21A01758" w14:textId="77777777" w:rsidTr="00DE4F0B">
        <w:trPr>
          <w:trHeight w:val="1134"/>
          <w:jc w:val="center"/>
        </w:trPr>
        <w:tc>
          <w:tcPr>
            <w:tcW w:w="984" w:type="pct"/>
          </w:tcPr>
          <w:p w14:paraId="39B31523" w14:textId="77777777" w:rsidR="002C5809" w:rsidRPr="007D6457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 Analizar la interrelación entre el PA y las áreas funcionales de una organización gestionar las operaciones bajo un enfoque sistémico</w:t>
            </w:r>
          </w:p>
        </w:tc>
        <w:tc>
          <w:tcPr>
            <w:tcW w:w="845" w:type="pct"/>
          </w:tcPr>
          <w:p w14:paraId="263EC29F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Identifico las características de las áreas funcionales de una organización </w:t>
            </w:r>
          </w:p>
          <w:p w14:paraId="50BD1E9C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24C2024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D79B3E9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0F7B948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Analizó las características de las áreas funcionales de una organización y las interrelaciono con las etapas del PA de manera colaborativo</w:t>
            </w:r>
          </w:p>
          <w:p w14:paraId="3A8BBC26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DBDD21A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631FBA6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68FDEBB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8607417" w14:textId="77777777" w:rsidR="002C5809" w:rsidRPr="003D5CE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697" w:type="pct"/>
          </w:tcPr>
          <w:p w14:paraId="7C6DA443" w14:textId="63BDF8E2" w:rsidR="002C5809" w:rsidRPr="003D5CE9" w:rsidRDefault="00490273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Reporte</w:t>
            </w:r>
            <w:r w:rsidR="005D7E97">
              <w:rPr>
                <w:rFonts w:ascii="Aller" w:hAnsi="Aller"/>
                <w:sz w:val="20"/>
                <w:szCs w:val="20"/>
              </w:rPr>
              <w:t xml:space="preserve"> </w:t>
            </w:r>
            <w:r w:rsidR="002C5809">
              <w:rPr>
                <w:rFonts w:ascii="Aller" w:hAnsi="Aller"/>
                <w:sz w:val="20"/>
                <w:szCs w:val="20"/>
              </w:rPr>
              <w:t>que</w:t>
            </w:r>
            <w:r w:rsidR="0053386D">
              <w:rPr>
                <w:rFonts w:ascii="Aller" w:hAnsi="Aller"/>
                <w:sz w:val="20"/>
                <w:szCs w:val="20"/>
              </w:rPr>
              <w:t xml:space="preserve"> explique</w:t>
            </w:r>
            <w:r w:rsidR="005D7E97">
              <w:rPr>
                <w:rFonts w:ascii="Aller" w:hAnsi="Aller"/>
                <w:sz w:val="20"/>
                <w:szCs w:val="20"/>
              </w:rPr>
              <w:t>:</w:t>
            </w:r>
            <w:r w:rsidR="007036EC">
              <w:rPr>
                <w:rFonts w:ascii="Aller" w:hAnsi="Aller"/>
                <w:sz w:val="20"/>
                <w:szCs w:val="20"/>
              </w:rPr>
              <w:t xml:space="preserve"> </w:t>
            </w:r>
            <w:r w:rsidR="005D7E97">
              <w:rPr>
                <w:rFonts w:ascii="Aller" w:hAnsi="Aller"/>
                <w:sz w:val="20"/>
                <w:szCs w:val="20"/>
              </w:rPr>
              <w:t xml:space="preserve">1) la vinculación de las </w:t>
            </w:r>
            <w:r w:rsidR="00723D92">
              <w:rPr>
                <w:rFonts w:ascii="Aller" w:hAnsi="Aller"/>
                <w:sz w:val="20"/>
                <w:szCs w:val="20"/>
              </w:rPr>
              <w:t>c</w:t>
            </w:r>
            <w:r w:rsidR="000010E6">
              <w:rPr>
                <w:rFonts w:ascii="Aller" w:hAnsi="Aller"/>
                <w:sz w:val="20"/>
                <w:szCs w:val="20"/>
              </w:rPr>
              <w:t xml:space="preserve">uatro áreas funcionales de las organizaciones y </w:t>
            </w:r>
            <w:r w:rsidR="007036EC">
              <w:rPr>
                <w:rFonts w:ascii="Aller" w:hAnsi="Aller"/>
                <w:sz w:val="20"/>
                <w:szCs w:val="20"/>
              </w:rPr>
              <w:t xml:space="preserve">2) cada una de </w:t>
            </w:r>
            <w:r w:rsidR="002C5809">
              <w:rPr>
                <w:rFonts w:ascii="Aller" w:hAnsi="Aller"/>
                <w:sz w:val="20"/>
                <w:szCs w:val="20"/>
              </w:rPr>
              <w:t>las</w:t>
            </w:r>
            <w:r w:rsidR="00E5444F">
              <w:rPr>
                <w:rFonts w:ascii="Aller" w:hAnsi="Aller"/>
                <w:sz w:val="20"/>
                <w:szCs w:val="20"/>
              </w:rPr>
              <w:t xml:space="preserve"> cuatro</w:t>
            </w:r>
            <w:r w:rsidR="002C5809">
              <w:rPr>
                <w:rFonts w:ascii="Aller" w:hAnsi="Aller"/>
                <w:sz w:val="20"/>
                <w:szCs w:val="20"/>
              </w:rPr>
              <w:t xml:space="preserve"> áreas funcionales </w:t>
            </w:r>
            <w:r w:rsidR="00E43F01">
              <w:rPr>
                <w:rFonts w:ascii="Aller" w:hAnsi="Aller"/>
                <w:sz w:val="20"/>
                <w:szCs w:val="20"/>
              </w:rPr>
              <w:t xml:space="preserve">básicas </w:t>
            </w:r>
            <w:r w:rsidR="004A616B">
              <w:rPr>
                <w:rFonts w:ascii="Aller" w:hAnsi="Aller"/>
                <w:sz w:val="20"/>
                <w:szCs w:val="20"/>
              </w:rPr>
              <w:t>de las organizaciones</w:t>
            </w:r>
            <w:r w:rsidR="007036EC">
              <w:rPr>
                <w:rFonts w:ascii="Aller" w:hAnsi="Aller"/>
                <w:sz w:val="20"/>
                <w:szCs w:val="20"/>
              </w:rPr>
              <w:t>: Finanzas, Mercadotecnia, Operaciones y Recursos Humanos</w:t>
            </w:r>
          </w:p>
          <w:p w14:paraId="15438764" w14:textId="77777777" w:rsidR="002C580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3D5CE9">
              <w:rPr>
                <w:rFonts w:ascii="Aller" w:hAnsi="Aller"/>
                <w:sz w:val="20"/>
                <w:szCs w:val="20"/>
              </w:rPr>
              <w:t xml:space="preserve"> </w:t>
            </w:r>
          </w:p>
          <w:p w14:paraId="5AADD447" w14:textId="0CC91325" w:rsidR="002C5809" w:rsidRDefault="00563863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del profesor</w:t>
            </w:r>
          </w:p>
          <w:p w14:paraId="59B59689" w14:textId="77777777" w:rsidR="002C5809" w:rsidRPr="003D5CE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65CF172" w14:textId="0949C134" w:rsidR="002C5809" w:rsidRPr="003D5CE9" w:rsidRDefault="002C5809" w:rsidP="00DE4F0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Examen </w:t>
            </w:r>
            <w:r w:rsidR="00563863">
              <w:rPr>
                <w:rFonts w:ascii="Aller" w:hAnsi="Aller"/>
                <w:sz w:val="20"/>
                <w:szCs w:val="20"/>
              </w:rPr>
              <w:t>estandarizado</w:t>
            </w:r>
            <w:r w:rsidRPr="007D6457">
              <w:rPr>
                <w:rFonts w:ascii="Aller" w:hAnsi="Aller"/>
                <w:sz w:val="20"/>
                <w:szCs w:val="20"/>
              </w:rPr>
              <w:t xml:space="preserve"> (</w:t>
            </w:r>
            <w:r w:rsidR="00563863">
              <w:rPr>
                <w:rFonts w:ascii="Aller" w:hAnsi="Aller"/>
                <w:sz w:val="20"/>
                <w:szCs w:val="20"/>
              </w:rPr>
              <w:t>Formulario de Google</w:t>
            </w:r>
            <w:r w:rsidRPr="007D6457">
              <w:rPr>
                <w:rFonts w:ascii="Aller" w:hAnsi="Aller"/>
                <w:sz w:val="20"/>
                <w:szCs w:val="20"/>
              </w:rPr>
              <w:t>).</w:t>
            </w:r>
          </w:p>
        </w:tc>
        <w:tc>
          <w:tcPr>
            <w:tcW w:w="579" w:type="pct"/>
          </w:tcPr>
          <w:p w14:paraId="56A75690" w14:textId="22B66EF8" w:rsidR="002C5809" w:rsidRDefault="007036EC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60</w:t>
            </w:r>
            <w:r w:rsidR="002C5809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14:paraId="6CB0BC55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33609E8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B26DB07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CAD7BE6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6771706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1BB0D62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3FF19A1" w14:textId="77777777" w:rsidR="00E43F01" w:rsidRDefault="00E43F01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B66A2A5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42B53CF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CF8F894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2CA746B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D4AC52A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EC109CC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F94C358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976E803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FFD3807" w14:textId="5916C455" w:rsidR="002C5809" w:rsidRDefault="007036EC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2C5809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14:paraId="0C974A98" w14:textId="77777777" w:rsidR="00563863" w:rsidRDefault="00563863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1A95CA6" w14:textId="41AFB3F3" w:rsidR="002C5809" w:rsidRPr="007D6457" w:rsidRDefault="004A616B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2C5809">
              <w:rPr>
                <w:rFonts w:ascii="Aller" w:hAnsi="Aller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14:paraId="595404E0" w14:textId="77777777" w:rsidR="002C5809" w:rsidRPr="007D6457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60%</w:t>
            </w:r>
          </w:p>
        </w:tc>
        <w:tc>
          <w:tcPr>
            <w:tcW w:w="619" w:type="pct"/>
          </w:tcPr>
          <w:p w14:paraId="074BE48A" w14:textId="77777777" w:rsidR="002C5809" w:rsidRPr="007D6457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1..- Unidades: 12, 13, 14, 15 y 16.</w:t>
            </w:r>
          </w:p>
        </w:tc>
        <w:tc>
          <w:tcPr>
            <w:tcW w:w="561" w:type="pct"/>
          </w:tcPr>
          <w:p w14:paraId="058B34F0" w14:textId="77777777" w:rsidR="002C5809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 de texto</w:t>
            </w:r>
          </w:p>
          <w:p w14:paraId="487A9482" w14:textId="77777777" w:rsidR="002C5809" w:rsidRPr="007D6457" w:rsidRDefault="002C5809" w:rsidP="00DE4F0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TIC.</w:t>
            </w:r>
          </w:p>
        </w:tc>
      </w:tr>
    </w:tbl>
    <w:p w14:paraId="1CB89B6D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F8F2B5E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24523DED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663D0D1A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7ABB9269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7F9329DD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AFC3A88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3784808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72512451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1D3837B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1BEEA0C3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2F529485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390"/>
      </w:tblGrid>
      <w:tr w:rsidR="002C5809" w:rsidRPr="00F01DF2" w14:paraId="4FFF8230" w14:textId="77777777" w:rsidTr="00DE4F0B">
        <w:trPr>
          <w:trHeight w:val="297"/>
        </w:trPr>
        <w:tc>
          <w:tcPr>
            <w:tcW w:w="5000" w:type="pct"/>
            <w:shd w:val="clear" w:color="auto" w:fill="BFBFBF"/>
          </w:tcPr>
          <w:p w14:paraId="5B0AFFAD" w14:textId="77777777" w:rsidR="002C5809" w:rsidRPr="00C5258A" w:rsidRDefault="002C5809" w:rsidP="00DE4F0B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C5258A">
              <w:rPr>
                <w:rFonts w:ascii="Aller" w:hAnsi="Aller"/>
                <w:b/>
                <w:sz w:val="20"/>
                <w:szCs w:val="20"/>
              </w:rPr>
              <w:t>Referencias Bibliografías sugeridas</w:t>
            </w:r>
          </w:p>
        </w:tc>
      </w:tr>
      <w:tr w:rsidR="002C5809" w:rsidRPr="00F01DF2" w14:paraId="2A26204F" w14:textId="77777777" w:rsidTr="00DE4F0B">
        <w:trPr>
          <w:trHeight w:val="297"/>
        </w:trPr>
        <w:tc>
          <w:tcPr>
            <w:tcW w:w="5000" w:type="pct"/>
            <w:shd w:val="clear" w:color="auto" w:fill="auto"/>
          </w:tcPr>
          <w:p w14:paraId="18324C53" w14:textId="77777777" w:rsidR="002C5809" w:rsidRPr="00536CD0" w:rsidRDefault="002C5809" w:rsidP="00DE4F0B">
            <w:pPr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bCs/>
                <w:sz w:val="20"/>
                <w:szCs w:val="20"/>
              </w:rPr>
              <w:t>BÁSICA</w:t>
            </w:r>
          </w:p>
          <w:p w14:paraId="5CA6BA4F" w14:textId="77777777" w:rsidR="002C5809" w:rsidRPr="00536CD0" w:rsidRDefault="002C5809" w:rsidP="00DE4F0B">
            <w:pPr>
              <w:pStyle w:val="Prrafodelista"/>
              <w:numPr>
                <w:ilvl w:val="0"/>
                <w:numId w:val="3"/>
              </w:numPr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bCs/>
                <w:sz w:val="20"/>
                <w:szCs w:val="20"/>
              </w:rPr>
              <w:t>Hernández y Rodríguez, Sergio</w:t>
            </w:r>
            <w:r>
              <w:rPr>
                <w:rFonts w:ascii="Aller" w:hAnsi="Aller"/>
                <w:bCs/>
                <w:sz w:val="20"/>
                <w:szCs w:val="20"/>
              </w:rPr>
              <w:t>; Palafox de Anda Gustavo (2012</w:t>
            </w:r>
            <w:r w:rsidRPr="00536CD0">
              <w:rPr>
                <w:rFonts w:ascii="Aller" w:hAnsi="Aller"/>
                <w:bCs/>
                <w:sz w:val="20"/>
                <w:szCs w:val="20"/>
              </w:rPr>
              <w:t>). Administración. Teoría, proces</w:t>
            </w:r>
            <w:r>
              <w:rPr>
                <w:rFonts w:ascii="Aller" w:hAnsi="Aller"/>
                <w:bCs/>
                <w:sz w:val="20"/>
                <w:szCs w:val="20"/>
              </w:rPr>
              <w:t>o, áreas funcionales y estrategi</w:t>
            </w:r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as para la </w:t>
            </w:r>
            <w:proofErr w:type="gramStart"/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competitividad </w:t>
            </w:r>
            <w:r>
              <w:rPr>
                <w:rFonts w:ascii="Aller" w:hAnsi="Aller"/>
                <w:bCs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Aller" w:hAnsi="Aller"/>
                <w:bCs/>
                <w:sz w:val="20"/>
                <w:szCs w:val="20"/>
              </w:rPr>
              <w:t>3</w:t>
            </w:r>
            <w:r w:rsidRPr="00536CD0">
              <w:rPr>
                <w:rFonts w:ascii="Aller" w:hAnsi="Aller"/>
                <w:bCs/>
                <w:sz w:val="20"/>
                <w:szCs w:val="20"/>
              </w:rPr>
              <w:t>ª. edición). México: McGraw Hill Interamericana.</w:t>
            </w:r>
          </w:p>
          <w:p w14:paraId="03463E59" w14:textId="77777777" w:rsidR="002C5809" w:rsidRPr="00536CD0" w:rsidRDefault="002C5809" w:rsidP="00DE4F0B">
            <w:pPr>
              <w:ind w:left="142" w:right="277" w:hanging="142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sz w:val="20"/>
                <w:szCs w:val="20"/>
              </w:rPr>
              <w:t>COMPLEMENTARIA</w:t>
            </w:r>
          </w:p>
          <w:p w14:paraId="38D2810C" w14:textId="77777777" w:rsidR="002C5809" w:rsidRPr="00536CD0" w:rsidRDefault="002C5809" w:rsidP="002C5809">
            <w:pPr>
              <w:pStyle w:val="Prrafodelista"/>
              <w:numPr>
                <w:ilvl w:val="0"/>
                <w:numId w:val="9"/>
              </w:numPr>
              <w:rPr>
                <w:rFonts w:ascii="Aller" w:hAnsi="Aller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536CD0">
              <w:rPr>
                <w:rFonts w:ascii="Aller" w:hAnsi="Aller"/>
                <w:bCs/>
                <w:sz w:val="20"/>
                <w:szCs w:val="20"/>
              </w:rPr>
              <w:t>Hellriegel</w:t>
            </w:r>
            <w:proofErr w:type="spellEnd"/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,  </w:t>
            </w:r>
            <w:proofErr w:type="spellStart"/>
            <w:r w:rsidRPr="00536CD0">
              <w:rPr>
                <w:rFonts w:ascii="Aller" w:hAnsi="Aller"/>
                <w:bCs/>
                <w:sz w:val="20"/>
                <w:szCs w:val="20"/>
              </w:rPr>
              <w:t>Jakson</w:t>
            </w:r>
            <w:proofErr w:type="spellEnd"/>
            <w:proofErr w:type="gramEnd"/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, </w:t>
            </w:r>
            <w:proofErr w:type="spellStart"/>
            <w:r w:rsidRPr="00536CD0">
              <w:rPr>
                <w:rFonts w:ascii="Aller" w:hAnsi="Aller"/>
                <w:bCs/>
                <w:sz w:val="20"/>
                <w:szCs w:val="20"/>
              </w:rPr>
              <w:t>Slocum</w:t>
            </w:r>
            <w:proofErr w:type="spellEnd"/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 (2009). Administración. Un enfoque basado en competencias. (11ª. edición). México: </w:t>
            </w:r>
            <w:proofErr w:type="spellStart"/>
            <w:r w:rsidRPr="00536CD0">
              <w:rPr>
                <w:rFonts w:ascii="Aller" w:hAnsi="Aller"/>
                <w:bCs/>
                <w:sz w:val="20"/>
                <w:szCs w:val="20"/>
              </w:rPr>
              <w:t>Cengace</w:t>
            </w:r>
            <w:proofErr w:type="spellEnd"/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 </w:t>
            </w:r>
            <w:proofErr w:type="spellStart"/>
            <w:r w:rsidRPr="00536CD0">
              <w:rPr>
                <w:rFonts w:ascii="Aller" w:hAnsi="Aller"/>
                <w:bCs/>
                <w:sz w:val="20"/>
                <w:szCs w:val="20"/>
              </w:rPr>
              <w:t>Learning</w:t>
            </w:r>
            <w:proofErr w:type="spellEnd"/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 Interamericana.</w:t>
            </w:r>
          </w:p>
          <w:p w14:paraId="7EAD8359" w14:textId="77777777" w:rsidR="002C5809" w:rsidRPr="00536CD0" w:rsidRDefault="002C5809" w:rsidP="00DE4F0B">
            <w:pPr>
              <w:pStyle w:val="Prrafodelista"/>
              <w:numPr>
                <w:ilvl w:val="0"/>
                <w:numId w:val="3"/>
              </w:numPr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Hernández y Rodríguez, Sergio (2002). Administración. Pensamiento, proceso, estrategia y </w:t>
            </w:r>
            <w:proofErr w:type="gramStart"/>
            <w:r w:rsidRPr="00536CD0">
              <w:rPr>
                <w:rFonts w:ascii="Aller" w:hAnsi="Aller"/>
                <w:bCs/>
                <w:sz w:val="20"/>
                <w:szCs w:val="20"/>
              </w:rPr>
              <w:t>vanguardia  (</w:t>
            </w:r>
            <w:proofErr w:type="gramEnd"/>
            <w:r w:rsidRPr="00536CD0">
              <w:rPr>
                <w:rFonts w:ascii="Aller" w:hAnsi="Aller"/>
                <w:bCs/>
                <w:sz w:val="20"/>
                <w:szCs w:val="20"/>
              </w:rPr>
              <w:t>1ª. edición). México: McGraw Hill Interamericana.</w:t>
            </w:r>
          </w:p>
          <w:p w14:paraId="6194E3F1" w14:textId="77777777" w:rsidR="002C5809" w:rsidRPr="00536CD0" w:rsidRDefault="002C5809" w:rsidP="00DE4F0B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/>
                <w:bCs/>
                <w:sz w:val="20"/>
                <w:szCs w:val="20"/>
              </w:rPr>
            </w:pPr>
          </w:p>
          <w:p w14:paraId="27F98312" w14:textId="77777777" w:rsidR="002C5809" w:rsidRPr="00536CD0" w:rsidRDefault="002C5809" w:rsidP="00DE4F0B">
            <w:pPr>
              <w:pStyle w:val="ecmsonormal"/>
              <w:tabs>
                <w:tab w:val="left" w:pos="1920"/>
              </w:tabs>
              <w:ind w:right="277"/>
              <w:rPr>
                <w:rFonts w:ascii="Aller" w:hAnsi="Aller"/>
                <w:b/>
                <w:bCs/>
                <w:sz w:val="20"/>
                <w:szCs w:val="20"/>
              </w:rPr>
            </w:pPr>
          </w:p>
        </w:tc>
      </w:tr>
    </w:tbl>
    <w:p w14:paraId="5A72FDFE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95A9A51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7A68770E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2EA0F54B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417C012D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0D46E1DC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601876E6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11F4D5B5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25DA5E70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693E5D94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3EE59E2A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1061278E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2F51D5C8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4E9E005D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4EEEC359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1216C0D1" w14:textId="77777777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2C5809" w:rsidRPr="00120D4C" w14:paraId="29483F5D" w14:textId="77777777" w:rsidTr="00DE4F0B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7AF29BCC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484FD46D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14:paraId="3995220E" w14:textId="77777777" w:rsidR="002C5809" w:rsidRPr="00120D4C" w:rsidRDefault="002C5809" w:rsidP="00DE4F0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2C5809" w:rsidRPr="00120D4C" w14:paraId="07B63167" w14:textId="77777777" w:rsidTr="00DE4F0B">
        <w:trPr>
          <w:trHeight w:val="266"/>
        </w:trPr>
        <w:tc>
          <w:tcPr>
            <w:tcW w:w="1314" w:type="pct"/>
          </w:tcPr>
          <w:p w14:paraId="53B3A92D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2E6E0DBF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7" w:type="pct"/>
          </w:tcPr>
          <w:p w14:paraId="4F122F87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  <w:r>
              <w:t>40%</w:t>
            </w:r>
          </w:p>
        </w:tc>
      </w:tr>
      <w:tr w:rsidR="002C5809" w:rsidRPr="00120D4C" w14:paraId="1D21A412" w14:textId="77777777" w:rsidTr="00DE4F0B">
        <w:trPr>
          <w:trHeight w:val="282"/>
        </w:trPr>
        <w:tc>
          <w:tcPr>
            <w:tcW w:w="1314" w:type="pct"/>
          </w:tcPr>
          <w:p w14:paraId="7391EA59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3FD83F6F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7" w:type="pct"/>
          </w:tcPr>
          <w:p w14:paraId="66065CC3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  <w:r>
              <w:t>60%</w:t>
            </w:r>
          </w:p>
        </w:tc>
      </w:tr>
      <w:tr w:rsidR="002C5809" w:rsidRPr="00120D4C" w14:paraId="4AE889E2" w14:textId="77777777" w:rsidTr="00DE4F0B">
        <w:trPr>
          <w:trHeight w:val="266"/>
        </w:trPr>
        <w:tc>
          <w:tcPr>
            <w:tcW w:w="1314" w:type="pct"/>
          </w:tcPr>
          <w:p w14:paraId="2EA00A5A" w14:textId="0EFBE0C1" w:rsidR="002C5809" w:rsidRPr="00120D4C" w:rsidRDefault="002C5809" w:rsidP="00DE4F0B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4CB9E0EE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11F6FA2F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</w:p>
        </w:tc>
      </w:tr>
      <w:tr w:rsidR="002C5809" w:rsidRPr="00120D4C" w14:paraId="1C902CF9" w14:textId="77777777" w:rsidTr="00DE4F0B">
        <w:trPr>
          <w:trHeight w:val="282"/>
        </w:trPr>
        <w:tc>
          <w:tcPr>
            <w:tcW w:w="1314" w:type="pct"/>
          </w:tcPr>
          <w:p w14:paraId="55FE6E67" w14:textId="13D28FCE" w:rsidR="002C5809" w:rsidRPr="00120D4C" w:rsidRDefault="002C5809" w:rsidP="00205ECF">
            <w:pPr>
              <w:spacing w:after="0" w:line="240" w:lineRule="auto"/>
              <w:ind w:right="277"/>
            </w:pPr>
          </w:p>
        </w:tc>
        <w:tc>
          <w:tcPr>
            <w:tcW w:w="2000" w:type="pct"/>
          </w:tcPr>
          <w:p w14:paraId="1CDE5450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18555450" w14:textId="77777777" w:rsidR="002C5809" w:rsidRPr="00120D4C" w:rsidRDefault="002C5809" w:rsidP="00DE4F0B">
            <w:pPr>
              <w:spacing w:after="0" w:line="240" w:lineRule="auto"/>
              <w:ind w:left="142" w:right="277" w:hanging="142"/>
            </w:pPr>
          </w:p>
        </w:tc>
      </w:tr>
    </w:tbl>
    <w:p w14:paraId="42F34C66" w14:textId="19E6D1C4" w:rsidR="00741F30" w:rsidRDefault="00741F30" w:rsidP="009751D4">
      <w:pPr>
        <w:spacing w:after="0" w:line="240" w:lineRule="auto"/>
        <w:ind w:left="142" w:right="277" w:hanging="142"/>
        <w:rPr>
          <w:lang w:val="pt-BR"/>
        </w:rPr>
      </w:pPr>
    </w:p>
    <w:p w14:paraId="470A0DEA" w14:textId="77777777" w:rsidR="002C5809" w:rsidRDefault="002C5809" w:rsidP="009751D4">
      <w:pPr>
        <w:spacing w:after="0" w:line="240" w:lineRule="auto"/>
        <w:ind w:left="142" w:right="277" w:hanging="142"/>
        <w:rPr>
          <w:lang w:val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390"/>
      </w:tblGrid>
      <w:tr w:rsidR="002C5809" w:rsidRPr="00C83177" w14:paraId="7F8659B7" w14:textId="77777777" w:rsidTr="00DE4F0B">
        <w:trPr>
          <w:trHeight w:val="297"/>
        </w:trPr>
        <w:tc>
          <w:tcPr>
            <w:tcW w:w="5000" w:type="pct"/>
            <w:shd w:val="clear" w:color="auto" w:fill="BFBFBF"/>
          </w:tcPr>
          <w:p w14:paraId="67C4AF4F" w14:textId="77777777" w:rsidR="002C5809" w:rsidRPr="00C5258A" w:rsidRDefault="002C5809" w:rsidP="00DE4F0B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C5258A">
              <w:rPr>
                <w:rFonts w:ascii="Aller" w:hAnsi="Aller"/>
                <w:b/>
                <w:sz w:val="20"/>
                <w:szCs w:val="20"/>
              </w:rPr>
              <w:t>Perfil del docente</w:t>
            </w:r>
          </w:p>
        </w:tc>
      </w:tr>
      <w:tr w:rsidR="002C5809" w:rsidRPr="00C83177" w14:paraId="78B7C4C6" w14:textId="77777777" w:rsidTr="00DE4F0B">
        <w:trPr>
          <w:trHeight w:val="297"/>
        </w:trPr>
        <w:tc>
          <w:tcPr>
            <w:tcW w:w="5000" w:type="pct"/>
            <w:shd w:val="clear" w:color="auto" w:fill="auto"/>
          </w:tcPr>
          <w:p w14:paraId="602CB086" w14:textId="77777777" w:rsidR="002C5809" w:rsidRDefault="002C5809" w:rsidP="00DE4F0B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Cs/>
                <w:sz w:val="20"/>
                <w:szCs w:val="20"/>
              </w:rPr>
            </w:pPr>
          </w:p>
          <w:p w14:paraId="2D7CE603" w14:textId="77777777" w:rsidR="002C5809" w:rsidRPr="00536CD0" w:rsidRDefault="002C5809" w:rsidP="00DE4F0B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bCs/>
                <w:sz w:val="20"/>
                <w:szCs w:val="20"/>
              </w:rPr>
              <w:t>ACADÉMICOS: Licenciado en administración, contador público con maestría en administración.</w:t>
            </w:r>
          </w:p>
          <w:p w14:paraId="2B90D90F" w14:textId="77777777" w:rsidR="002C5809" w:rsidRPr="00536CD0" w:rsidRDefault="002C5809" w:rsidP="00DE4F0B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bCs/>
                <w:sz w:val="20"/>
                <w:szCs w:val="20"/>
              </w:rPr>
              <w:t xml:space="preserve"> PROFESIONALES: </w:t>
            </w:r>
          </w:p>
          <w:p w14:paraId="6EE3D15D" w14:textId="77777777" w:rsidR="002C5809" w:rsidRPr="00536CD0" w:rsidRDefault="002C5809" w:rsidP="00DE4F0B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bCs/>
                <w:sz w:val="20"/>
                <w:szCs w:val="20"/>
              </w:rPr>
              <w:t>Encontrarse en ejercicio independiente de la profesión como responsable de un área de administración o consultor de empresas en el área administrativa, en un período de tres años</w:t>
            </w:r>
          </w:p>
          <w:p w14:paraId="34E3D07A" w14:textId="77777777" w:rsidR="002C5809" w:rsidRPr="00536CD0" w:rsidRDefault="002C5809" w:rsidP="00DE4F0B">
            <w:pPr>
              <w:pStyle w:val="ecmsonormal"/>
              <w:tabs>
                <w:tab w:val="left" w:pos="1920"/>
              </w:tabs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bCs/>
                <w:sz w:val="20"/>
                <w:szCs w:val="20"/>
              </w:rPr>
              <w:t>DOCENTES:</w:t>
            </w:r>
          </w:p>
          <w:p w14:paraId="22C19D2E" w14:textId="77777777" w:rsidR="002C5809" w:rsidRPr="00536CD0" w:rsidRDefault="002C5809" w:rsidP="00DE4F0B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/>
                <w:b/>
                <w:bCs/>
                <w:sz w:val="20"/>
                <w:szCs w:val="20"/>
              </w:rPr>
            </w:pPr>
            <w:r w:rsidRPr="00536CD0">
              <w:rPr>
                <w:rFonts w:ascii="Aller" w:hAnsi="Aller"/>
                <w:bCs/>
                <w:sz w:val="20"/>
                <w:szCs w:val="20"/>
              </w:rPr>
              <w:t>Tener mínimo un año de experiencia en docencia en un área del conocimiento afín, experiencia en el manejo de TIC y métodos de instrucción centrados en el aprendizaje.</w:t>
            </w:r>
            <w:r w:rsidRPr="00536CD0">
              <w:rPr>
                <w:rFonts w:ascii="Aller" w:hAnsi="Aller"/>
                <w:bCs/>
                <w:sz w:val="20"/>
                <w:szCs w:val="20"/>
              </w:rPr>
              <w:tab/>
            </w:r>
          </w:p>
        </w:tc>
      </w:tr>
    </w:tbl>
    <w:p w14:paraId="0717578A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1DE2D93F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15B7E079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7ADB04E2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14258A46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65EB93DA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5CE3CF25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2C5809" w:rsidRPr="00120D4C" w14:paraId="69A3469C" w14:textId="77777777" w:rsidTr="00DE4F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0FB9809" w14:textId="77777777" w:rsidR="002C5809" w:rsidRPr="00E43154" w:rsidRDefault="002C5809" w:rsidP="00DE4F0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F04724E" w14:textId="77777777" w:rsidR="002C5809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Dr. Roger Manuel Patrón Cortés</w:t>
            </w:r>
          </w:p>
          <w:p w14:paraId="38A1D66E" w14:textId="77777777" w:rsidR="002C5809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3AC075D" w14:textId="77777777" w:rsidR="002C5809" w:rsidRPr="00E43154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Dr. Carlos Alberto Pérez Canul</w:t>
            </w:r>
          </w:p>
        </w:tc>
      </w:tr>
      <w:tr w:rsidR="002C5809" w:rsidRPr="00120D4C" w14:paraId="223B7353" w14:textId="77777777" w:rsidTr="00DE4F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7D8C7FB" w14:textId="77777777" w:rsidR="002C5809" w:rsidRPr="00E43154" w:rsidRDefault="002C5809" w:rsidP="00DE4F0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27CC4F3" w14:textId="77777777" w:rsidR="002C5809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79C4CCF" w14:textId="77777777" w:rsidR="002C5809" w:rsidRPr="00E43154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Dr. Roger Manuel Patrón Cortés</w:t>
            </w:r>
          </w:p>
        </w:tc>
      </w:tr>
      <w:tr w:rsidR="002C5809" w:rsidRPr="00120D4C" w14:paraId="2CEE20DB" w14:textId="77777777" w:rsidTr="00DE4F0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DC3EDA0" w14:textId="77777777" w:rsidR="002C5809" w:rsidRPr="00E43154" w:rsidRDefault="002C5809" w:rsidP="00DE4F0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407FEEFD" w14:textId="77777777" w:rsidR="002C5809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7002DEA" w14:textId="7D8C110C" w:rsidR="002C5809" w:rsidRPr="00E43154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Dr. </w:t>
            </w:r>
            <w:r w:rsidR="00240994">
              <w:rPr>
                <w:rFonts w:cs="Arial"/>
                <w:b/>
              </w:rPr>
              <w:t xml:space="preserve">José Alonzo </w:t>
            </w:r>
            <w:proofErr w:type="spellStart"/>
            <w:r w:rsidR="00240994">
              <w:rPr>
                <w:rFonts w:cs="Arial"/>
                <w:b/>
              </w:rPr>
              <w:t>Sahui</w:t>
            </w:r>
            <w:proofErr w:type="spellEnd"/>
            <w:r w:rsidR="00240994">
              <w:rPr>
                <w:rFonts w:cs="Arial"/>
                <w:b/>
              </w:rPr>
              <w:t xml:space="preserve"> Maldonado</w:t>
            </w:r>
          </w:p>
        </w:tc>
      </w:tr>
      <w:tr w:rsidR="002C5809" w:rsidRPr="00120D4C" w14:paraId="545D2089" w14:textId="77777777" w:rsidTr="00DE4F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66F49E6" w14:textId="77777777" w:rsidR="002C5809" w:rsidRPr="00E43154" w:rsidRDefault="002C5809" w:rsidP="00DE4F0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672DC50" w14:textId="77777777" w:rsidR="002C5809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F7AC825" w14:textId="77777777" w:rsidR="002C5809" w:rsidRPr="00E43154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536CD0">
              <w:rPr>
                <w:rFonts w:eastAsia="Times New Roman" w:cs="Arial"/>
                <w:b/>
                <w:color w:val="000000"/>
              </w:rPr>
              <w:t xml:space="preserve">C.P. Carlos </w:t>
            </w:r>
            <w:r>
              <w:rPr>
                <w:rFonts w:eastAsia="Times New Roman" w:cs="Arial"/>
                <w:b/>
                <w:color w:val="000000"/>
              </w:rPr>
              <w:t>Iván Mut Coyoc, M.A.</w:t>
            </w:r>
          </w:p>
        </w:tc>
      </w:tr>
      <w:tr w:rsidR="002C5809" w:rsidRPr="00120D4C" w14:paraId="251C5450" w14:textId="77777777" w:rsidTr="00DE4F0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3B61398" w14:textId="77777777" w:rsidR="002C5809" w:rsidRPr="00E43154" w:rsidRDefault="002C5809" w:rsidP="00DE4F0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3217" w:type="pct"/>
            <w:shd w:val="clear" w:color="auto" w:fill="auto"/>
          </w:tcPr>
          <w:p w14:paraId="4B1A704E" w14:textId="77777777" w:rsidR="002C5809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053421E" w14:textId="77777777" w:rsidR="002C5809" w:rsidRPr="00E43154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C.P. </w:t>
            </w:r>
            <w:proofErr w:type="spellStart"/>
            <w:r>
              <w:rPr>
                <w:rFonts w:cs="Arial"/>
                <w:b/>
              </w:rPr>
              <w:t>Evarista</w:t>
            </w:r>
            <w:proofErr w:type="spellEnd"/>
            <w:r>
              <w:rPr>
                <w:rFonts w:cs="Arial"/>
                <w:b/>
              </w:rPr>
              <w:t xml:space="preserve"> González García, M.C.</w:t>
            </w:r>
          </w:p>
        </w:tc>
      </w:tr>
      <w:tr w:rsidR="002C5809" w:rsidRPr="00EE298A" w14:paraId="4B0F90BF" w14:textId="77777777" w:rsidTr="00DE4F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ADB4B9E" w14:textId="77777777" w:rsidR="002C5809" w:rsidRPr="00E43154" w:rsidRDefault="002C5809" w:rsidP="00DE4F0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59F0BBF9" w14:textId="77777777" w:rsidR="002C5809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368158E" w14:textId="7793EDA4" w:rsidR="002C5809" w:rsidRPr="00EE298A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lang w:val="pt-BR"/>
              </w:rPr>
            </w:pPr>
            <w:r w:rsidRPr="00EE298A">
              <w:rPr>
                <w:rFonts w:cs="Arial"/>
                <w:b/>
                <w:lang w:val="pt-BR"/>
              </w:rPr>
              <w:t>C.P.</w:t>
            </w:r>
            <w:r w:rsidR="00EE298A" w:rsidRPr="00EE298A">
              <w:rPr>
                <w:rFonts w:cs="Arial"/>
                <w:b/>
                <w:lang w:val="pt-BR"/>
              </w:rPr>
              <w:t xml:space="preserve"> Carlos Enrique Cruz Mora</w:t>
            </w:r>
            <w:r w:rsidRPr="00EE298A">
              <w:rPr>
                <w:rFonts w:cs="Arial"/>
                <w:b/>
                <w:lang w:val="pt-BR"/>
              </w:rPr>
              <w:t>, M.</w:t>
            </w:r>
            <w:r w:rsidR="00EE298A" w:rsidRPr="00EE298A">
              <w:rPr>
                <w:rFonts w:cs="Arial"/>
                <w:b/>
                <w:lang w:val="pt-BR"/>
              </w:rPr>
              <w:t>I.A</w:t>
            </w:r>
            <w:r w:rsidRPr="00EE298A">
              <w:rPr>
                <w:rFonts w:cs="Arial"/>
                <w:b/>
                <w:lang w:val="pt-BR"/>
              </w:rPr>
              <w:t>.</w:t>
            </w:r>
          </w:p>
        </w:tc>
      </w:tr>
      <w:tr w:rsidR="002C5809" w:rsidRPr="00120D4C" w14:paraId="50FE1F1E" w14:textId="77777777" w:rsidTr="00DE4F0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F30D704" w14:textId="77777777" w:rsidR="002C5809" w:rsidRPr="00E43154" w:rsidRDefault="002C5809" w:rsidP="00DE4F0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7FB56FF1" w14:textId="77777777" w:rsidR="002C5809" w:rsidRDefault="002C5809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E94794B" w14:textId="4DFC3CCA" w:rsidR="002C5809" w:rsidRPr="00E43154" w:rsidRDefault="00EE298A" w:rsidP="00DE4F0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</w:t>
            </w:r>
            <w:r w:rsidR="006522F9">
              <w:rPr>
                <w:rFonts w:cs="Arial"/>
                <w:b/>
              </w:rPr>
              <w:t xml:space="preserve"> de </w:t>
            </w:r>
            <w:r>
              <w:rPr>
                <w:rFonts w:cs="Arial"/>
                <w:b/>
              </w:rPr>
              <w:t>agosto</w:t>
            </w:r>
            <w:r w:rsidR="002C5809">
              <w:rPr>
                <w:rFonts w:cs="Arial"/>
                <w:b/>
              </w:rPr>
              <w:t xml:space="preserve"> de 20</w:t>
            </w:r>
            <w:r w:rsidR="00C54362">
              <w:rPr>
                <w:rFonts w:cs="Arial"/>
                <w:b/>
              </w:rPr>
              <w:t>2</w:t>
            </w:r>
            <w:r>
              <w:rPr>
                <w:rFonts w:cs="Arial"/>
                <w:b/>
              </w:rPr>
              <w:t>2</w:t>
            </w:r>
          </w:p>
        </w:tc>
      </w:tr>
    </w:tbl>
    <w:p w14:paraId="3CBC8516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41240A28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73A75099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4CA689E0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387DF6DC" w14:textId="77777777" w:rsidR="00741F30" w:rsidRPr="002C5809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p w14:paraId="437E94C0" w14:textId="77777777" w:rsidR="00741F30" w:rsidRPr="00741F30" w:rsidRDefault="00741F30" w:rsidP="009751D4">
      <w:pPr>
        <w:spacing w:after="0" w:line="240" w:lineRule="auto"/>
        <w:ind w:left="142" w:right="277" w:hanging="142"/>
        <w:rPr>
          <w:lang w:val="es-MX"/>
        </w:rPr>
      </w:pPr>
    </w:p>
    <w:sectPr w:rsidR="00741F30" w:rsidRPr="00741F30" w:rsidSect="005E61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D8D5D" w14:textId="77777777" w:rsidR="00D52683" w:rsidRDefault="00D52683" w:rsidP="002F3225">
      <w:pPr>
        <w:spacing w:after="0" w:line="240" w:lineRule="auto"/>
      </w:pPr>
      <w:r>
        <w:separator/>
      </w:r>
    </w:p>
  </w:endnote>
  <w:endnote w:type="continuationSeparator" w:id="0">
    <w:p w14:paraId="7B43CB2B" w14:textId="77777777" w:rsidR="00D52683" w:rsidRDefault="00D52683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E467194-D57D-CB4A-9CA0-03EB29810B61}"/>
    <w:embedBold r:id="rId2" w:fontKey="{DB910776-17CA-4D4B-9DD4-4E22B937A728}"/>
    <w:embedItalic r:id="rId3" w:fontKey="{9E1EDC79-3994-FA4C-AE13-2B01DA300D08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4" w:fontKey="{E4229FBC-1E2C-C743-84FD-0A58EDE0B7A4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E6AE6A8F-8CD7-AF4E-A708-60491B6870C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226E6E94-E0F1-D743-BD41-3C8823AF5398}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7" w:fontKey="{229EDDD6-A488-4941-80CF-BCBE181B0D58}"/>
    <w:embedBold r:id="rId8" w:fontKey="{1395E6CB-EDE6-2E46-BC0D-BB5C333E5240}"/>
    <w:embedItalic r:id="rId9" w:fontKey="{2ED22BBC-83E1-C94F-9F4B-FC8870071FFD}"/>
  </w:font>
  <w:font w:name="PaulSlab-Regular">
    <w:altName w:val="Courier New"/>
    <w:panose1 w:val="020B0604020202020204"/>
    <w:charset w:val="00"/>
    <w:family w:val="auto"/>
    <w:pitch w:val="variable"/>
    <w:sig w:usb0="00000007" w:usb1="00000000" w:usb2="00000000" w:usb3="00000000" w:csb0="00000093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12" w:fontKey="{1621FA66-B4D3-564B-BC74-6C1CCC770FF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3" w:fontKey="{98376D0A-B7D2-4A44-B953-7533CA29825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4" w:fontKey="{086A54D5-335C-7B47-9FC4-15032AB212C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5" w:fontKey="{FF18C3E5-C9C0-F04E-92F2-64D1C1A1BEAE}"/>
    <w:embedBold r:id="rId16" w:fontKey="{F71A98ED-0979-B24D-8231-5413D01E375A}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  <w:embedRegular r:id="rId17" w:fontKey="{CA7E7B8E-D086-4740-BCE8-E9F1AB9E8579}"/>
    <w:embedBold r:id="rId18" w:fontKey="{BC184491-2572-FA43-BDEB-C9F2BC067827}"/>
  </w:font>
  <w:font w:name="Aller">
    <w:altName w:val="Corbel"/>
    <w:panose1 w:val="020B0604020202020204"/>
    <w:charset w:val="00"/>
    <w:family w:val="auto"/>
    <w:pitch w:val="variable"/>
    <w:sig w:usb0="00000001" w:usb1="5000205B" w:usb2="00000000" w:usb3="00000000" w:csb0="00000093" w:csb1="00000000"/>
  </w:font>
  <w:font w:name="PaulSlab-Bold">
    <w:altName w:val="Calibri"/>
    <w:panose1 w:val="020B0604020202020204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87C36" w14:textId="77777777" w:rsidR="006D0A59" w:rsidRDefault="006D0A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429A8322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2"/>
          <w:gridCol w:w="4800"/>
          <w:gridCol w:w="4798"/>
        </w:tblGrid>
        <w:tr w:rsidR="008077F1" w:rsidRPr="008077F1" w14:paraId="304C5A00" w14:textId="77777777" w:rsidTr="006E627F">
          <w:tc>
            <w:tcPr>
              <w:tcW w:w="4846" w:type="dxa"/>
              <w:vAlign w:val="center"/>
            </w:tcPr>
            <w:p w14:paraId="3CA574A9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327951E9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D7868">
                <w:rPr>
                  <w:noProof/>
                  <w:sz w:val="16"/>
                  <w:szCs w:val="16"/>
                </w:rPr>
                <w:t>2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D7868">
                <w:rPr>
                  <w:noProof/>
                  <w:sz w:val="16"/>
                  <w:szCs w:val="16"/>
                </w:rPr>
                <w:t>6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73481B4D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7C2583BE" w14:textId="77777777" w:rsidR="008077F1" w:rsidRDefault="008077F1" w:rsidP="008077F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74D2C" w14:textId="77777777" w:rsidR="006D0A59" w:rsidRDefault="006D0A5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21C0C" w14:textId="77777777" w:rsidR="00D52683" w:rsidRDefault="00D52683" w:rsidP="002F3225">
      <w:pPr>
        <w:spacing w:after="0" w:line="240" w:lineRule="auto"/>
      </w:pPr>
      <w:r>
        <w:separator/>
      </w:r>
    </w:p>
  </w:footnote>
  <w:footnote w:type="continuationSeparator" w:id="0">
    <w:p w14:paraId="3A0A6B31" w14:textId="77777777" w:rsidR="00D52683" w:rsidRDefault="00D52683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2F8E" w14:textId="77777777" w:rsidR="006D0A59" w:rsidRDefault="006D0A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78"/>
      <w:gridCol w:w="4629"/>
      <w:gridCol w:w="283"/>
      <w:gridCol w:w="1714"/>
      <w:gridCol w:w="1858"/>
      <w:gridCol w:w="569"/>
      <w:gridCol w:w="1116"/>
      <w:gridCol w:w="346"/>
      <w:gridCol w:w="159"/>
      <w:gridCol w:w="140"/>
      <w:gridCol w:w="569"/>
      <w:gridCol w:w="569"/>
      <w:gridCol w:w="670"/>
    </w:tblGrid>
    <w:tr w:rsidR="00075E16" w:rsidRPr="00A87E2F" w14:paraId="718E4E36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1B2BFC10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0A31D8A5" wp14:editId="3550F228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0171BC5F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03543D3A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51BD9873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2063434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B5B600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B7FFAD4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7C694D1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848153B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4B351B" w:rsidRPr="00A87E2F" w14:paraId="6B6A4285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B1932F8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0C519B4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477DE6B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559C620C" w14:textId="7EE6428B" w:rsidR="004B351B" w:rsidRPr="002D1FBD" w:rsidRDefault="004B351B" w:rsidP="004B351B">
          <w:pPr>
            <w:pStyle w:val="Encabezado"/>
            <w:spacing w:line="276" w:lineRule="auto"/>
            <w:rPr>
              <w:rFonts w:cstheme="minorHAnsi"/>
              <w:b/>
            </w:rPr>
          </w:pPr>
          <w:r w:rsidRPr="00536CD0">
            <w:rPr>
              <w:rFonts w:ascii="Aller" w:hAnsi="Aller"/>
              <w:b/>
              <w:sz w:val="20"/>
            </w:rPr>
            <w:t>Administración</w:t>
          </w:r>
        </w:p>
      </w:tc>
    </w:tr>
    <w:tr w:rsidR="004B351B" w:rsidRPr="00A87E2F" w14:paraId="0F17C064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686D230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D3A6E9A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5B1EAC1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587BBAA" w14:textId="77777777" w:rsidR="004B351B" w:rsidRPr="00A87E2F" w:rsidRDefault="004B351B" w:rsidP="004B351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3374286" w14:textId="77777777" w:rsidR="004B351B" w:rsidRPr="00A87E2F" w:rsidRDefault="004B351B" w:rsidP="004B351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9FFD962" w14:textId="77777777" w:rsidR="004B351B" w:rsidRPr="00A87E2F" w:rsidRDefault="004B351B" w:rsidP="004B351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743621D" w14:textId="77777777" w:rsidR="004B351B" w:rsidRPr="00A87E2F" w:rsidRDefault="004B351B" w:rsidP="004B351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4B351B" w:rsidRPr="00A87E2F" w14:paraId="73C3AD25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D3C653E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104B5BE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CBD1909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1D762E09" w14:textId="7527F02A" w:rsidR="004B351B" w:rsidRPr="0074769E" w:rsidRDefault="004B351B" w:rsidP="004B351B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59D0D8D9" w14:textId="18357C36" w:rsidR="004B351B" w:rsidRPr="0074769E" w:rsidRDefault="004B351B" w:rsidP="004B351B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C1BE4E8" w14:textId="5B3F7CD8" w:rsidR="004B351B" w:rsidRPr="0074769E" w:rsidRDefault="004B351B" w:rsidP="004B351B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15297D96" w14:textId="379683BE" w:rsidR="004B351B" w:rsidRPr="0074769E" w:rsidRDefault="004B351B" w:rsidP="004B351B">
          <w:pPr>
            <w:spacing w:after="0"/>
            <w:jc w:val="center"/>
            <w:rPr>
              <w:b/>
            </w:rPr>
          </w:pPr>
          <w:r>
            <w:rPr>
              <w:b/>
            </w:rPr>
            <w:t>0</w:t>
          </w:r>
        </w:p>
      </w:tc>
    </w:tr>
    <w:tr w:rsidR="004B351B" w:rsidRPr="00A87E2F" w14:paraId="7DB2D54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4D6537C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D4D9D62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59B6A34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646302B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4B351B" w:rsidRPr="00A87E2F" w14:paraId="3F747C3A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50AE22EC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37E8EE0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693C0ABA" w14:textId="67FF4DED" w:rsidR="004B351B" w:rsidRPr="002D1FBD" w:rsidRDefault="004B351B" w:rsidP="004B351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</w:tr>
    <w:tr w:rsidR="004B351B" w:rsidRPr="00A87E2F" w14:paraId="1915C33F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72CEA42B" w14:textId="7490FF52" w:rsidR="004B351B" w:rsidRPr="0090400E" w:rsidRDefault="004B351B" w:rsidP="004B351B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C7D036C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2F94589" w14:textId="77777777" w:rsidR="004B351B" w:rsidRPr="00A87E2F" w:rsidRDefault="004B351B" w:rsidP="004B351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FED89FD" w14:textId="77777777" w:rsidR="004B351B" w:rsidRPr="00A87E2F" w:rsidRDefault="004B351B" w:rsidP="004B351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6D373FF" w14:textId="77777777" w:rsidR="004B351B" w:rsidRPr="00A87E2F" w:rsidRDefault="004B351B" w:rsidP="004B351B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4B351B" w:rsidRPr="00A87E2F" w14:paraId="2A1A438D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72F017E8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FD21F2E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3B032A50" w14:textId="79F97E85" w:rsidR="004B351B" w:rsidRPr="002D1FBD" w:rsidRDefault="004B351B" w:rsidP="004B351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037B099F" w14:textId="3632BF4B" w:rsidR="004B351B" w:rsidRPr="002D1FBD" w:rsidRDefault="004B351B" w:rsidP="004B351B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222CC1F9" w14:textId="0AC815AC" w:rsidR="004B351B" w:rsidRPr="002D1FBD" w:rsidRDefault="004B351B" w:rsidP="004B351B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Obligatoria</w:t>
          </w:r>
        </w:p>
      </w:tc>
    </w:tr>
    <w:tr w:rsidR="004B351B" w:rsidRPr="00A87E2F" w14:paraId="39CF5BDA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4C9E46BF" w14:textId="4FF67B33" w:rsidR="004B351B" w:rsidRPr="0090400E" w:rsidRDefault="004B351B" w:rsidP="004B351B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 xml:space="preserve">Licenciatura en </w:t>
          </w:r>
          <w:r w:rsidR="00A67DC5">
            <w:rPr>
              <w:rFonts w:cstheme="minorHAnsi"/>
              <w:b/>
            </w:rPr>
            <w:t>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F0CF503" w14:textId="77777777" w:rsidR="004B351B" w:rsidRPr="00A87E2F" w:rsidRDefault="004B351B" w:rsidP="004B351B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5F2055F2" w14:textId="77777777" w:rsidR="004B351B" w:rsidRPr="002D1FBD" w:rsidRDefault="004B351B" w:rsidP="004B351B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68E0771" w14:textId="77777777" w:rsidR="004B351B" w:rsidRPr="002D1FBD" w:rsidRDefault="004B351B" w:rsidP="004B351B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41C074C9" w14:textId="77777777" w:rsidR="004B351B" w:rsidRPr="002D1FBD" w:rsidRDefault="004B351B" w:rsidP="004B351B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0F4D0AE1" w14:textId="77777777" w:rsidR="004B351B" w:rsidRPr="002D1FBD" w:rsidRDefault="004B351B" w:rsidP="004B351B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19A714A2" w14:textId="12B2FEC2" w:rsidR="004B351B" w:rsidRPr="00A87E2F" w:rsidRDefault="004B351B" w:rsidP="004B351B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63037B3B" w14:textId="77777777" w:rsidR="00E90818" w:rsidRDefault="00E90818" w:rsidP="00B81BE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E5F2A" w14:textId="77777777" w:rsidR="006D0A59" w:rsidRDefault="006D0A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1CC0"/>
    <w:multiLevelType w:val="multilevel"/>
    <w:tmpl w:val="52E8E7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B4E86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10E6"/>
    <w:rsid w:val="000031D3"/>
    <w:rsid w:val="00011522"/>
    <w:rsid w:val="00012843"/>
    <w:rsid w:val="000154BB"/>
    <w:rsid w:val="000273F5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64882"/>
    <w:rsid w:val="0017525F"/>
    <w:rsid w:val="00190985"/>
    <w:rsid w:val="001A0405"/>
    <w:rsid w:val="001A1C93"/>
    <w:rsid w:val="001B299F"/>
    <w:rsid w:val="001F1279"/>
    <w:rsid w:val="00205ECF"/>
    <w:rsid w:val="002139DC"/>
    <w:rsid w:val="00215895"/>
    <w:rsid w:val="00230CE4"/>
    <w:rsid w:val="0023262E"/>
    <w:rsid w:val="00240994"/>
    <w:rsid w:val="00253AEB"/>
    <w:rsid w:val="0025524D"/>
    <w:rsid w:val="00265D8D"/>
    <w:rsid w:val="002879BF"/>
    <w:rsid w:val="00293A6A"/>
    <w:rsid w:val="002A62B1"/>
    <w:rsid w:val="002C5809"/>
    <w:rsid w:val="002D1FBD"/>
    <w:rsid w:val="002D64A1"/>
    <w:rsid w:val="002E64A5"/>
    <w:rsid w:val="002F3225"/>
    <w:rsid w:val="002F478B"/>
    <w:rsid w:val="00343A01"/>
    <w:rsid w:val="00376FB9"/>
    <w:rsid w:val="00392468"/>
    <w:rsid w:val="003A14F3"/>
    <w:rsid w:val="003A2273"/>
    <w:rsid w:val="003C68EA"/>
    <w:rsid w:val="003D21A4"/>
    <w:rsid w:val="003F0513"/>
    <w:rsid w:val="00460057"/>
    <w:rsid w:val="00490273"/>
    <w:rsid w:val="004926B4"/>
    <w:rsid w:val="004A0425"/>
    <w:rsid w:val="004A1082"/>
    <w:rsid w:val="004A616B"/>
    <w:rsid w:val="004B351B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3386D"/>
    <w:rsid w:val="005434A2"/>
    <w:rsid w:val="00550958"/>
    <w:rsid w:val="005619D6"/>
    <w:rsid w:val="00563863"/>
    <w:rsid w:val="0058141A"/>
    <w:rsid w:val="0058393A"/>
    <w:rsid w:val="005B51E8"/>
    <w:rsid w:val="005D4FFA"/>
    <w:rsid w:val="005D7868"/>
    <w:rsid w:val="005D7E97"/>
    <w:rsid w:val="005E61C3"/>
    <w:rsid w:val="005F464D"/>
    <w:rsid w:val="005F5D2D"/>
    <w:rsid w:val="00610B54"/>
    <w:rsid w:val="00641D7D"/>
    <w:rsid w:val="006522F9"/>
    <w:rsid w:val="006656F0"/>
    <w:rsid w:val="0069370F"/>
    <w:rsid w:val="006943C3"/>
    <w:rsid w:val="006A3739"/>
    <w:rsid w:val="006A4E2D"/>
    <w:rsid w:val="006B2A2C"/>
    <w:rsid w:val="006B4804"/>
    <w:rsid w:val="006B6CDD"/>
    <w:rsid w:val="006D0A59"/>
    <w:rsid w:val="006D4BAB"/>
    <w:rsid w:val="006E627F"/>
    <w:rsid w:val="006F2C20"/>
    <w:rsid w:val="007013DF"/>
    <w:rsid w:val="007036EC"/>
    <w:rsid w:val="00711CEA"/>
    <w:rsid w:val="00720DCB"/>
    <w:rsid w:val="00723D92"/>
    <w:rsid w:val="00741F30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E1CCF"/>
    <w:rsid w:val="007E4B51"/>
    <w:rsid w:val="008054F2"/>
    <w:rsid w:val="008077F1"/>
    <w:rsid w:val="00813E89"/>
    <w:rsid w:val="008173DE"/>
    <w:rsid w:val="00823B6B"/>
    <w:rsid w:val="00823BDD"/>
    <w:rsid w:val="00850A94"/>
    <w:rsid w:val="008706E7"/>
    <w:rsid w:val="00877F3E"/>
    <w:rsid w:val="00893206"/>
    <w:rsid w:val="008A75CA"/>
    <w:rsid w:val="008C1212"/>
    <w:rsid w:val="008E018E"/>
    <w:rsid w:val="008E5E9A"/>
    <w:rsid w:val="00900701"/>
    <w:rsid w:val="00901140"/>
    <w:rsid w:val="0090400E"/>
    <w:rsid w:val="00922ECC"/>
    <w:rsid w:val="0092382E"/>
    <w:rsid w:val="00950E10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67DC5"/>
    <w:rsid w:val="00A70D82"/>
    <w:rsid w:val="00A77384"/>
    <w:rsid w:val="00A87E2F"/>
    <w:rsid w:val="00AB25D6"/>
    <w:rsid w:val="00AC1582"/>
    <w:rsid w:val="00AC278B"/>
    <w:rsid w:val="00AE26D0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002C"/>
    <w:rsid w:val="00BE2E7D"/>
    <w:rsid w:val="00C0073C"/>
    <w:rsid w:val="00C0446B"/>
    <w:rsid w:val="00C15E56"/>
    <w:rsid w:val="00C21155"/>
    <w:rsid w:val="00C24B7B"/>
    <w:rsid w:val="00C24B90"/>
    <w:rsid w:val="00C40173"/>
    <w:rsid w:val="00C54362"/>
    <w:rsid w:val="00C54686"/>
    <w:rsid w:val="00C5517D"/>
    <w:rsid w:val="00C83177"/>
    <w:rsid w:val="00C856AF"/>
    <w:rsid w:val="00CA11EB"/>
    <w:rsid w:val="00CD4848"/>
    <w:rsid w:val="00CE2F6F"/>
    <w:rsid w:val="00CF2922"/>
    <w:rsid w:val="00CF4C72"/>
    <w:rsid w:val="00D23AC1"/>
    <w:rsid w:val="00D30E23"/>
    <w:rsid w:val="00D31B44"/>
    <w:rsid w:val="00D4181C"/>
    <w:rsid w:val="00D506AE"/>
    <w:rsid w:val="00D52683"/>
    <w:rsid w:val="00D61C91"/>
    <w:rsid w:val="00D65AC5"/>
    <w:rsid w:val="00D66C03"/>
    <w:rsid w:val="00D7030A"/>
    <w:rsid w:val="00D73A43"/>
    <w:rsid w:val="00D7642B"/>
    <w:rsid w:val="00D77792"/>
    <w:rsid w:val="00D80BB0"/>
    <w:rsid w:val="00DB3EDF"/>
    <w:rsid w:val="00DB5303"/>
    <w:rsid w:val="00DD08E8"/>
    <w:rsid w:val="00DD1B9A"/>
    <w:rsid w:val="00DE7D5A"/>
    <w:rsid w:val="00E02A23"/>
    <w:rsid w:val="00E1760F"/>
    <w:rsid w:val="00E231FF"/>
    <w:rsid w:val="00E33FFA"/>
    <w:rsid w:val="00E36854"/>
    <w:rsid w:val="00E43154"/>
    <w:rsid w:val="00E43F01"/>
    <w:rsid w:val="00E46F0B"/>
    <w:rsid w:val="00E5444F"/>
    <w:rsid w:val="00E5739E"/>
    <w:rsid w:val="00E6315C"/>
    <w:rsid w:val="00E7335E"/>
    <w:rsid w:val="00E90818"/>
    <w:rsid w:val="00E92E8B"/>
    <w:rsid w:val="00E94FBA"/>
    <w:rsid w:val="00EA6286"/>
    <w:rsid w:val="00EE298A"/>
    <w:rsid w:val="00EE7FDC"/>
    <w:rsid w:val="00EF0BE7"/>
    <w:rsid w:val="00F01DF2"/>
    <w:rsid w:val="00F12272"/>
    <w:rsid w:val="00F20055"/>
    <w:rsid w:val="00F361F7"/>
    <w:rsid w:val="00F46971"/>
    <w:rsid w:val="00F57DC4"/>
    <w:rsid w:val="00F64782"/>
    <w:rsid w:val="00F678AC"/>
    <w:rsid w:val="00F81A40"/>
    <w:rsid w:val="00F81FB3"/>
    <w:rsid w:val="00F83BAD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FFE4C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qFormat/>
    <w:rsid w:val="00741F30"/>
    <w:pPr>
      <w:keepNext/>
      <w:spacing w:after="0" w:line="240" w:lineRule="auto"/>
      <w:outlineLvl w:val="0"/>
    </w:pPr>
    <w:rPr>
      <w:rFonts w:ascii="Arial Narrow" w:eastAsia="Times New Roman" w:hAnsi="Arial Narrow"/>
      <w:b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ROMANO">
    <w:name w:val="ROMANO"/>
    <w:basedOn w:val="Normal"/>
    <w:rsid w:val="008706E7"/>
    <w:pPr>
      <w:spacing w:before="120" w:after="60" w:line="240" w:lineRule="auto"/>
      <w:ind w:left="283" w:hanging="113"/>
    </w:pPr>
    <w:rPr>
      <w:rFonts w:ascii="Univers" w:eastAsia="Times New Roman" w:hAnsi="Univers"/>
      <w:b/>
      <w:caps/>
      <w:szCs w:val="18"/>
      <w:lang w:val="es-ES_tradnl" w:eastAsia="es-ES"/>
    </w:rPr>
  </w:style>
  <w:style w:type="paragraph" w:customStyle="1" w:styleId="teMA">
    <w:name w:val="teMA"/>
    <w:basedOn w:val="Normal"/>
    <w:rsid w:val="008706E7"/>
    <w:pPr>
      <w:spacing w:after="0" w:line="240" w:lineRule="auto"/>
      <w:ind w:firstLine="284"/>
    </w:pPr>
    <w:rPr>
      <w:rFonts w:ascii="Univers" w:eastAsia="Times New Roman" w:hAnsi="Univers"/>
      <w:szCs w:val="18"/>
      <w:lang w:val="es-ES_tradnl" w:eastAsia="es-ES"/>
    </w:rPr>
  </w:style>
  <w:style w:type="paragraph" w:customStyle="1" w:styleId="texto">
    <w:name w:val="texto"/>
    <w:basedOn w:val="Normal"/>
    <w:rsid w:val="00741F30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741F30"/>
    <w:rPr>
      <w:rFonts w:ascii="Arial Narrow" w:eastAsia="Times New Roman" w:hAnsi="Arial Narrow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EEA9E-20FD-4D8B-AFAC-F0470B77A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1160</Words>
  <Characters>6383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Roger M Patron Cortes</cp:lastModifiedBy>
  <cp:revision>16</cp:revision>
  <cp:lastPrinted>2021-08-13T04:38:00Z</cp:lastPrinted>
  <dcterms:created xsi:type="dcterms:W3CDTF">2021-08-02T19:12:00Z</dcterms:created>
  <dcterms:modified xsi:type="dcterms:W3CDTF">2022-08-19T00:48:00Z</dcterms:modified>
</cp:coreProperties>
</file>